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C12F42" w:rsidRDefault="006B6957">
      <w:pPr>
        <w:pStyle w:val="Title"/>
        <w:spacing w:line="480" w:lineRule="auto"/>
        <w:jc w:val="center"/>
        <w:rPr>
          <w:rFonts w:ascii="Comfortaa Regular" w:eastAsia="Comfortaa Regular" w:hAnsi="Comfortaa Regular" w:cs="Comfortaa Regular"/>
          <w:sz w:val="20"/>
          <w:szCs w:val="20"/>
        </w:rPr>
      </w:pPr>
      <w:bookmarkStart w:id="0" w:name="_y8lvmsp71vcp" w:colFirst="0" w:colLast="0"/>
      <w:bookmarkEnd w:id="0"/>
      <w:r>
        <w:rPr>
          <w:rFonts w:ascii="Comfortaa Regular" w:eastAsia="Comfortaa Regular" w:hAnsi="Comfortaa Regular" w:cs="Comfortaa Regular"/>
          <w:sz w:val="20"/>
          <w:szCs w:val="20"/>
        </w:rPr>
        <w:t>“Roses”</w:t>
      </w:r>
    </w:p>
    <w:p w14:paraId="00000002" w14:textId="77777777" w:rsidR="00C12F42" w:rsidRDefault="006B6957">
      <w:pPr>
        <w:spacing w:line="480" w:lineRule="auto"/>
        <w:rPr>
          <w:rFonts w:ascii="Comfortaa Regular" w:eastAsia="Comfortaa Regular" w:hAnsi="Comfortaa Regular" w:cs="Comfortaa Regular"/>
          <w:sz w:val="20"/>
          <w:szCs w:val="20"/>
        </w:rPr>
      </w:pPr>
      <w:r>
        <w:rPr>
          <w:rFonts w:ascii="Comfortaa Regular" w:eastAsia="Comfortaa Regular" w:hAnsi="Comfortaa Regular" w:cs="Comfortaa Regular"/>
          <w:sz w:val="20"/>
          <w:szCs w:val="20"/>
        </w:rPr>
        <w:tab/>
        <w:t xml:space="preserve">I saw them. I saw them being taken away. And did nothing. </w:t>
      </w:r>
    </w:p>
    <w:p w14:paraId="00000003" w14:textId="77777777" w:rsidR="00C12F42" w:rsidRDefault="006B6957">
      <w:pPr>
        <w:spacing w:line="480" w:lineRule="auto"/>
        <w:rPr>
          <w:rFonts w:ascii="Comfortaa Regular" w:eastAsia="Comfortaa Regular" w:hAnsi="Comfortaa Regular" w:cs="Comfortaa Regular"/>
          <w:sz w:val="20"/>
          <w:szCs w:val="20"/>
        </w:rPr>
      </w:pPr>
      <w:r>
        <w:rPr>
          <w:rFonts w:ascii="Comfortaa Regular" w:eastAsia="Comfortaa Regular" w:hAnsi="Comfortaa Regular" w:cs="Comfortaa Regular"/>
          <w:sz w:val="20"/>
          <w:szCs w:val="20"/>
        </w:rPr>
        <w:tab/>
        <w:t xml:space="preserve">It was late at night, and I woke to a loud noise. </w:t>
      </w:r>
    </w:p>
    <w:p w14:paraId="00000004" w14:textId="77777777" w:rsidR="00C12F42" w:rsidRDefault="006B6957">
      <w:pPr>
        <w:spacing w:line="480" w:lineRule="auto"/>
        <w:rPr>
          <w:rFonts w:ascii="Comfortaa Regular" w:eastAsia="Comfortaa Regular" w:hAnsi="Comfortaa Regular" w:cs="Comfortaa Regular"/>
          <w:sz w:val="20"/>
          <w:szCs w:val="20"/>
        </w:rPr>
      </w:pPr>
      <w:r>
        <w:rPr>
          <w:rFonts w:ascii="Comfortaa Regular" w:eastAsia="Comfortaa Regular" w:hAnsi="Comfortaa Regular" w:cs="Comfortaa Regular"/>
          <w:sz w:val="20"/>
          <w:szCs w:val="20"/>
        </w:rPr>
        <w:tab/>
        <w:t xml:space="preserve">“Come on, dear,” Frau Levinsky said softly to her youngest son. They were in their pajamas with layers of coats over them. In each hand, they carried a hastily packed bag. The children were struggling to carry theirs. </w:t>
      </w:r>
    </w:p>
    <w:p w14:paraId="00000005" w14:textId="77777777" w:rsidR="00C12F42" w:rsidRDefault="006B6957">
      <w:pPr>
        <w:spacing w:line="480" w:lineRule="auto"/>
        <w:rPr>
          <w:rFonts w:ascii="Comfortaa Regular" w:eastAsia="Comfortaa Regular" w:hAnsi="Comfortaa Regular" w:cs="Comfortaa Regular"/>
          <w:sz w:val="20"/>
          <w:szCs w:val="20"/>
        </w:rPr>
      </w:pPr>
      <w:r>
        <w:rPr>
          <w:rFonts w:ascii="Comfortaa Regular" w:eastAsia="Comfortaa Regular" w:hAnsi="Comfortaa Regular" w:cs="Comfortaa Regular"/>
          <w:sz w:val="20"/>
          <w:szCs w:val="20"/>
        </w:rPr>
        <w:tab/>
        <w:t>The officer barked at them to get into the truck. Then I could have sworn the Nazi soldier looked directly at me, and I turned my gaze away. I turned my back on them.</w:t>
      </w:r>
    </w:p>
    <w:p w14:paraId="00000006" w14:textId="77777777" w:rsidR="00C12F42" w:rsidRDefault="006B6957">
      <w:pPr>
        <w:spacing w:line="480" w:lineRule="auto"/>
        <w:rPr>
          <w:rFonts w:ascii="Comfortaa Regular" w:eastAsia="Comfortaa Regular" w:hAnsi="Comfortaa Regular" w:cs="Comfortaa Regular"/>
          <w:i/>
          <w:sz w:val="20"/>
          <w:szCs w:val="20"/>
        </w:rPr>
      </w:pPr>
      <w:r>
        <w:rPr>
          <w:rFonts w:ascii="Comfortaa Regular" w:eastAsia="Comfortaa Regular" w:hAnsi="Comfortaa Regular" w:cs="Comfortaa Regular"/>
          <w:sz w:val="20"/>
          <w:szCs w:val="20"/>
        </w:rPr>
        <w:tab/>
      </w:r>
      <w:r>
        <w:rPr>
          <w:rFonts w:ascii="Comfortaa Regular" w:eastAsia="Comfortaa Regular" w:hAnsi="Comfortaa Regular" w:cs="Comfortaa Regular"/>
          <w:i/>
          <w:sz w:val="20"/>
          <w:szCs w:val="20"/>
        </w:rPr>
        <w:t xml:space="preserve">He saw me, </w:t>
      </w:r>
      <w:r>
        <w:rPr>
          <w:rFonts w:ascii="Comfortaa Regular" w:eastAsia="Comfortaa Regular" w:hAnsi="Comfortaa Regular" w:cs="Comfortaa Regular"/>
          <w:sz w:val="20"/>
          <w:szCs w:val="20"/>
        </w:rPr>
        <w:t xml:space="preserve">I thought to myself, petrified, </w:t>
      </w:r>
      <w:r>
        <w:rPr>
          <w:rFonts w:ascii="Comfortaa Regular" w:eastAsia="Comfortaa Regular" w:hAnsi="Comfortaa Regular" w:cs="Comfortaa Regular"/>
          <w:i/>
          <w:sz w:val="20"/>
          <w:szCs w:val="20"/>
        </w:rPr>
        <w:t xml:space="preserve">he saw me looking. </w:t>
      </w:r>
    </w:p>
    <w:p w14:paraId="00000007" w14:textId="77777777" w:rsidR="00C12F42" w:rsidRDefault="006B6957">
      <w:pPr>
        <w:spacing w:line="480" w:lineRule="auto"/>
        <w:rPr>
          <w:rFonts w:ascii="Comfortaa Regular" w:eastAsia="Comfortaa Regular" w:hAnsi="Comfortaa Regular" w:cs="Comfortaa Regular"/>
          <w:sz w:val="20"/>
          <w:szCs w:val="20"/>
        </w:rPr>
      </w:pPr>
      <w:r>
        <w:rPr>
          <w:rFonts w:ascii="Comfortaa Regular" w:eastAsia="Comfortaa Regular" w:hAnsi="Comfortaa Regular" w:cs="Comfortaa Regular"/>
          <w:i/>
          <w:sz w:val="20"/>
          <w:szCs w:val="20"/>
        </w:rPr>
        <w:tab/>
      </w:r>
      <w:r>
        <w:rPr>
          <w:rFonts w:ascii="Comfortaa Regular" w:eastAsia="Comfortaa Regular" w:hAnsi="Comfortaa Regular" w:cs="Comfortaa Regular"/>
          <w:sz w:val="20"/>
          <w:szCs w:val="20"/>
        </w:rPr>
        <w:t xml:space="preserve">Fear overtook me. I didn’t do anything. I just watched. I never knew what happened to the Levinskys, or where they went, but I always had a despicable feeling inside. The truck drove off, hunting for its next victim. </w:t>
      </w:r>
    </w:p>
    <w:p w14:paraId="00000008" w14:textId="77777777" w:rsidR="00C12F42" w:rsidRDefault="006B6957">
      <w:pPr>
        <w:spacing w:line="480" w:lineRule="auto"/>
        <w:ind w:firstLine="720"/>
        <w:rPr>
          <w:rFonts w:ascii="Comfortaa Regular" w:eastAsia="Comfortaa Regular" w:hAnsi="Comfortaa Regular" w:cs="Comfortaa Regular"/>
          <w:sz w:val="20"/>
          <w:szCs w:val="20"/>
        </w:rPr>
      </w:pPr>
      <w:r>
        <w:rPr>
          <w:rFonts w:ascii="Comfortaa Regular" w:eastAsia="Comfortaa Regular" w:hAnsi="Comfortaa Regular" w:cs="Comfortaa Regular"/>
          <w:sz w:val="20"/>
          <w:szCs w:val="20"/>
        </w:rPr>
        <w:t xml:space="preserve">My thoughts constantly returned to that night, the night I stood by while my own neighbors were taken away. No one ever talked about them or any of the other families never seen again. Then I heard about the White Rose. </w:t>
      </w:r>
    </w:p>
    <w:p w14:paraId="00000009" w14:textId="77777777" w:rsidR="00C12F42" w:rsidRDefault="006B6957">
      <w:pPr>
        <w:spacing w:line="480" w:lineRule="auto"/>
        <w:ind w:firstLine="720"/>
        <w:rPr>
          <w:rFonts w:ascii="Comfortaa Regular" w:eastAsia="Comfortaa Regular" w:hAnsi="Comfortaa Regular" w:cs="Comfortaa Regular"/>
          <w:sz w:val="20"/>
          <w:szCs w:val="20"/>
        </w:rPr>
      </w:pPr>
      <w:r>
        <w:rPr>
          <w:rFonts w:ascii="Comfortaa Regular" w:eastAsia="Comfortaa Regular" w:hAnsi="Comfortaa Regular" w:cs="Comfortaa Regular"/>
          <w:sz w:val="20"/>
          <w:szCs w:val="20"/>
        </w:rPr>
        <w:t xml:space="preserve">I heard about it at my university from a close friend. He said it was a resistance group led by some college students, much like myself, siblings named Sophie and Hans Scholl, as well as their friend, Christoph Probst. One of their own professors, Herr Kurt Huber, supported them in their endeavors and copied many of their pamphlets. They didn’t believe in the Nazis’ persecution of the Jews, and chose to help end it. Others soon followed in their footsteps. The White Rose didn’t use violence, but instead papers telling people the truth about the Nazis. I have seen the literature thrown away before, along with finding some in my mailbox and glimpsing them blowing through the street, but I didn’t know what they were. Now I do. </w:t>
      </w:r>
    </w:p>
    <w:p w14:paraId="0000000A" w14:textId="52EB7575" w:rsidR="00C12F42" w:rsidRDefault="006B6957">
      <w:pPr>
        <w:spacing w:line="480" w:lineRule="auto"/>
        <w:ind w:firstLine="720"/>
        <w:rPr>
          <w:rFonts w:ascii="Comfortaa Regular" w:eastAsia="Comfortaa Regular" w:hAnsi="Comfortaa Regular" w:cs="Comfortaa Regular"/>
          <w:sz w:val="20"/>
          <w:szCs w:val="20"/>
        </w:rPr>
      </w:pPr>
      <w:r>
        <w:rPr>
          <w:rFonts w:ascii="Comfortaa Regular" w:eastAsia="Comfortaa Regular" w:hAnsi="Comfortaa Regular" w:cs="Comfortaa Regular"/>
          <w:sz w:val="20"/>
          <w:szCs w:val="20"/>
        </w:rPr>
        <w:t>From that point on, I tried to support the White Rose and what they stood for in any way I could: spreading their posters, even writing some of my own, anything to make up for that night. The night I stood by instead standing up.</w:t>
      </w:r>
      <w:r w:rsidR="00112F2B">
        <w:rPr>
          <w:rFonts w:ascii="Comfortaa Regular" w:eastAsia="Comfortaa Regular" w:hAnsi="Comfortaa Regular" w:cs="Comfortaa Regular"/>
          <w:sz w:val="20"/>
          <w:szCs w:val="20"/>
        </w:rPr>
        <w:t xml:space="preserve"> </w:t>
      </w:r>
      <w:r>
        <w:rPr>
          <w:rFonts w:ascii="Comfortaa Regular" w:eastAsia="Comfortaa Regular" w:hAnsi="Comfortaa Regular" w:cs="Comfortaa Regular"/>
          <w:sz w:val="20"/>
          <w:szCs w:val="20"/>
        </w:rPr>
        <w:t xml:space="preserve">What people don’t seem to understand is that one person </w:t>
      </w:r>
      <w:r>
        <w:rPr>
          <w:rFonts w:ascii="Comfortaa Regular" w:eastAsia="Comfortaa Regular" w:hAnsi="Comfortaa Regular" w:cs="Comfortaa Regular"/>
          <w:i/>
          <w:sz w:val="20"/>
          <w:szCs w:val="20"/>
        </w:rPr>
        <w:t>can</w:t>
      </w:r>
      <w:r>
        <w:rPr>
          <w:rFonts w:ascii="Comfortaa Regular" w:eastAsia="Comfortaa Regular" w:hAnsi="Comfortaa Regular" w:cs="Comfortaa Regular"/>
          <w:sz w:val="20"/>
          <w:szCs w:val="20"/>
        </w:rPr>
        <w:t xml:space="preserve"> make a difference.  I could have helped stop it; we all could have, but we didn’t, and that… that is what caused this hatred to grow. </w:t>
      </w:r>
    </w:p>
    <w:p w14:paraId="4E0DA2ED" w14:textId="77777777" w:rsidR="003A0D6B" w:rsidRDefault="003A0D6B">
      <w:pPr>
        <w:spacing w:line="480" w:lineRule="auto"/>
        <w:jc w:val="center"/>
        <w:rPr>
          <w:rFonts w:ascii="Times New Roman" w:eastAsia="Times New Roman" w:hAnsi="Times New Roman" w:cs="Times New Roman"/>
          <w:sz w:val="24"/>
          <w:szCs w:val="24"/>
        </w:rPr>
      </w:pPr>
    </w:p>
    <w:p w14:paraId="643FFCEE" w14:textId="77777777" w:rsidR="003A0D6B" w:rsidRDefault="003A0D6B">
      <w:pPr>
        <w:spacing w:line="480" w:lineRule="auto"/>
        <w:jc w:val="center"/>
        <w:rPr>
          <w:rFonts w:ascii="Times New Roman" w:eastAsia="Times New Roman" w:hAnsi="Times New Roman" w:cs="Times New Roman"/>
          <w:sz w:val="24"/>
          <w:szCs w:val="24"/>
        </w:rPr>
      </w:pPr>
    </w:p>
    <w:p w14:paraId="0000000B" w14:textId="7C304E7D" w:rsidR="00C12F42" w:rsidRDefault="006B6957">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14:paraId="0000000C" w14:textId="77777777" w:rsidR="00C12F42" w:rsidRDefault="006B6957">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Wiesel, Elie. </w:t>
      </w:r>
      <w:r>
        <w:rPr>
          <w:rFonts w:ascii="Times New Roman" w:eastAsia="Times New Roman" w:hAnsi="Times New Roman" w:cs="Times New Roman"/>
          <w:i/>
          <w:sz w:val="24"/>
          <w:szCs w:val="24"/>
        </w:rPr>
        <w:t>Night.</w:t>
      </w:r>
      <w:r>
        <w:rPr>
          <w:rFonts w:ascii="Times New Roman" w:eastAsia="Times New Roman" w:hAnsi="Times New Roman" w:cs="Times New Roman"/>
          <w:sz w:val="24"/>
          <w:szCs w:val="24"/>
        </w:rPr>
        <w:t xml:space="preserve"> Bantam Books, 1982.</w:t>
      </w:r>
    </w:p>
    <w:p w14:paraId="0000000D" w14:textId="51D66AB2" w:rsidR="00C12F42" w:rsidRDefault="006B6957">
      <w:pPr>
        <w:spacing w:line="480" w:lineRule="auto"/>
        <w:ind w:left="720" w:hanging="720"/>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highlight w:val="white"/>
        </w:rPr>
        <w:t xml:space="preserve">"The White Rose Opposition Movement." </w:t>
      </w:r>
      <w:r>
        <w:rPr>
          <w:rFonts w:ascii="Times New Roman" w:eastAsia="Times New Roman" w:hAnsi="Times New Roman" w:cs="Times New Roman"/>
          <w:i/>
          <w:color w:val="222222"/>
          <w:sz w:val="24"/>
          <w:szCs w:val="24"/>
          <w:highlight w:val="white"/>
        </w:rPr>
        <w:t xml:space="preserve">United States Holocaust Memorial Museum. </w:t>
      </w:r>
      <w:r>
        <w:rPr>
          <w:rFonts w:ascii="Times New Roman" w:eastAsia="Times New Roman" w:hAnsi="Times New Roman" w:cs="Times New Roman"/>
          <w:color w:val="222222"/>
          <w:sz w:val="24"/>
          <w:szCs w:val="24"/>
          <w:highlight w:val="white"/>
        </w:rPr>
        <w:t xml:space="preserve">Accessed February 15, 2021. </w:t>
      </w:r>
      <w:r w:rsidRPr="006B6957">
        <w:rPr>
          <w:rFonts w:ascii="Times New Roman" w:eastAsia="Times New Roman" w:hAnsi="Times New Roman" w:cs="Times New Roman"/>
          <w:color w:val="222222"/>
          <w:sz w:val="24"/>
          <w:szCs w:val="24"/>
        </w:rPr>
        <w:t>https://encyclopedia.ushmm.org/content/en/article/white-rose</w:t>
      </w:r>
    </w:p>
    <w:sectPr w:rsidR="00C12F4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fortaa Regular">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F42"/>
    <w:rsid w:val="00112F2B"/>
    <w:rsid w:val="003A0D6B"/>
    <w:rsid w:val="006B6957"/>
    <w:rsid w:val="00C12F42"/>
    <w:rsid w:val="00D64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AE477"/>
  <w15:docId w15:val="{6DEB0406-4909-4514-9BE8-4F4AACA1E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357</Words>
  <Characters>2038</Characters>
  <Application>Microsoft Office Word</Application>
  <DocSecurity>0</DocSecurity>
  <Lines>16</Lines>
  <Paragraphs>4</Paragraphs>
  <ScaleCrop>false</ScaleCrop>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Klair</cp:lastModifiedBy>
  <cp:revision>2</cp:revision>
  <dcterms:created xsi:type="dcterms:W3CDTF">2021-02-27T19:39:00Z</dcterms:created>
  <dcterms:modified xsi:type="dcterms:W3CDTF">2021-02-27T19:39:00Z</dcterms:modified>
</cp:coreProperties>
</file>