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1A8019" w14:textId="20FA7F2B" w:rsidR="00DF74D1" w:rsidRDefault="00420C77" w:rsidP="00C038AC">
      <w:pPr>
        <w:keepNext/>
        <w:spacing w:after="0" w:line="240" w:lineRule="auto"/>
        <w:jc w:val="center"/>
        <w:outlineLvl w:val="0"/>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 xml:space="preserve"> </w:t>
      </w:r>
      <w:r w:rsidR="00C038AC" w:rsidRPr="0011674D">
        <w:rPr>
          <w:rFonts w:ascii="Times New Roman" w:eastAsia="Times New Roman" w:hAnsi="Times New Roman" w:cs="Times New Roman"/>
          <w:b/>
          <w:bCs/>
          <w:kern w:val="0"/>
          <w:sz w:val="24"/>
          <w:szCs w:val="24"/>
          <w14:ligatures w14:val="none"/>
        </w:rPr>
        <w:t xml:space="preserve"> </w:t>
      </w:r>
      <w:r w:rsidR="00192FAB">
        <w:rPr>
          <w:rFonts w:ascii="Times New Roman" w:eastAsia="Times New Roman" w:hAnsi="Times New Roman" w:cs="Times New Roman"/>
          <w:b/>
          <w:bCs/>
          <w:kern w:val="0"/>
          <w:sz w:val="24"/>
          <w:szCs w:val="24"/>
          <w14:ligatures w14:val="none"/>
        </w:rPr>
        <w:t>HOLOCAUST &amp; GENOCIDE</w:t>
      </w:r>
      <w:r w:rsidR="00DF74D1">
        <w:rPr>
          <w:rFonts w:ascii="Times New Roman" w:eastAsia="Times New Roman" w:hAnsi="Times New Roman" w:cs="Times New Roman"/>
          <w:b/>
          <w:bCs/>
          <w:kern w:val="0"/>
          <w:sz w:val="24"/>
          <w:szCs w:val="24"/>
          <w14:ligatures w14:val="none"/>
        </w:rPr>
        <w:t xml:space="preserve">: </w:t>
      </w:r>
    </w:p>
    <w:p w14:paraId="357B39DE" w14:textId="02165D16" w:rsidR="00DF74D1" w:rsidRDefault="006970D9" w:rsidP="00C038AC">
      <w:pPr>
        <w:keepNext/>
        <w:spacing w:after="0" w:line="240" w:lineRule="auto"/>
        <w:jc w:val="center"/>
        <w:outlineLvl w:val="0"/>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 xml:space="preserve">THE IMPORTANCE OF HOPE </w:t>
      </w:r>
      <w:r w:rsidR="007E60B2">
        <w:rPr>
          <w:rFonts w:ascii="Times New Roman" w:eastAsia="Times New Roman" w:hAnsi="Times New Roman" w:cs="Times New Roman"/>
          <w:b/>
          <w:bCs/>
          <w:kern w:val="0"/>
          <w:sz w:val="24"/>
          <w:szCs w:val="24"/>
          <w14:ligatures w14:val="none"/>
        </w:rPr>
        <w:t>AND</w:t>
      </w:r>
      <w:r>
        <w:rPr>
          <w:rFonts w:ascii="Times New Roman" w:eastAsia="Times New Roman" w:hAnsi="Times New Roman" w:cs="Times New Roman"/>
          <w:b/>
          <w:bCs/>
          <w:kern w:val="0"/>
          <w:sz w:val="24"/>
          <w:szCs w:val="24"/>
          <w14:ligatures w14:val="none"/>
        </w:rPr>
        <w:t xml:space="preserve"> RESISTANCE</w:t>
      </w:r>
    </w:p>
    <w:p w14:paraId="4D57E00D" w14:textId="77777777" w:rsidR="00DF74D1" w:rsidRDefault="00DF74D1" w:rsidP="00C038AC">
      <w:pPr>
        <w:keepNext/>
        <w:spacing w:after="0" w:line="240" w:lineRule="auto"/>
        <w:jc w:val="center"/>
        <w:outlineLvl w:val="0"/>
        <w:rPr>
          <w:rFonts w:ascii="Times New Roman" w:eastAsia="Times New Roman" w:hAnsi="Times New Roman" w:cs="Times New Roman"/>
          <w:b/>
          <w:bCs/>
          <w:kern w:val="0"/>
          <w:sz w:val="24"/>
          <w:szCs w:val="24"/>
          <w14:ligatures w14:val="none"/>
        </w:rPr>
      </w:pPr>
    </w:p>
    <w:p w14:paraId="6854B1B6" w14:textId="5367BA03" w:rsidR="00C038AC" w:rsidRPr="0011674D" w:rsidRDefault="00C038AC" w:rsidP="00C038AC">
      <w:pPr>
        <w:keepNext/>
        <w:spacing w:after="0" w:line="240" w:lineRule="auto"/>
        <w:jc w:val="center"/>
        <w:outlineLvl w:val="0"/>
        <w:rPr>
          <w:rFonts w:ascii="Times New Roman" w:eastAsia="Times New Roman" w:hAnsi="Times New Roman" w:cs="Times New Roman"/>
          <w:b/>
          <w:bCs/>
          <w:kern w:val="0"/>
          <w:sz w:val="24"/>
          <w:szCs w:val="24"/>
          <w14:ligatures w14:val="none"/>
        </w:rPr>
      </w:pPr>
      <w:r w:rsidRPr="0011674D">
        <w:rPr>
          <w:rFonts w:ascii="Times New Roman" w:eastAsia="Times New Roman" w:hAnsi="Times New Roman" w:cs="Times New Roman"/>
          <w:b/>
          <w:bCs/>
          <w:kern w:val="0"/>
          <w:sz w:val="24"/>
          <w:szCs w:val="24"/>
          <w14:ligatures w14:val="none"/>
        </w:rPr>
        <w:t>SELECTED RESOURCES ON THE HOLOCAUST</w:t>
      </w:r>
    </w:p>
    <w:p w14:paraId="143283D0" w14:textId="77777777" w:rsidR="00C038AC" w:rsidRPr="0011674D" w:rsidRDefault="00C038AC" w:rsidP="00C038AC">
      <w:pPr>
        <w:keepNext/>
        <w:spacing w:after="0" w:line="240" w:lineRule="auto"/>
        <w:jc w:val="center"/>
        <w:outlineLvl w:val="0"/>
        <w:rPr>
          <w:rFonts w:ascii="Times New Roman" w:eastAsia="Times New Roman" w:hAnsi="Times New Roman" w:cs="Times New Roman"/>
          <w:b/>
          <w:bCs/>
          <w:kern w:val="0"/>
          <w:sz w:val="24"/>
          <w:szCs w:val="24"/>
          <w14:ligatures w14:val="none"/>
        </w:rPr>
      </w:pPr>
      <w:r w:rsidRPr="0011674D">
        <w:rPr>
          <w:rFonts w:ascii="Times New Roman" w:eastAsia="Times New Roman" w:hAnsi="Times New Roman" w:cs="Times New Roman"/>
          <w:b/>
          <w:bCs/>
          <w:kern w:val="0"/>
          <w:sz w:val="24"/>
          <w:szCs w:val="24"/>
          <w14:ligatures w14:val="none"/>
        </w:rPr>
        <w:t xml:space="preserve">AVAILABLE FROM THE </w:t>
      </w:r>
    </w:p>
    <w:p w14:paraId="70F77D3B" w14:textId="77777777" w:rsidR="00C038AC" w:rsidRPr="0011674D" w:rsidRDefault="00C038AC" w:rsidP="00C038AC">
      <w:pPr>
        <w:keepNext/>
        <w:spacing w:after="0" w:line="240" w:lineRule="auto"/>
        <w:jc w:val="center"/>
        <w:outlineLvl w:val="0"/>
        <w:rPr>
          <w:rFonts w:ascii="Times New Roman" w:eastAsia="Times New Roman" w:hAnsi="Times New Roman" w:cs="Times New Roman"/>
          <w:b/>
          <w:bCs/>
          <w:kern w:val="0"/>
          <w:sz w:val="24"/>
          <w:szCs w:val="24"/>
          <w14:ligatures w14:val="none"/>
        </w:rPr>
      </w:pPr>
      <w:r w:rsidRPr="0011674D">
        <w:rPr>
          <w:rFonts w:ascii="Times New Roman" w:eastAsia="Times New Roman" w:hAnsi="Times New Roman" w:cs="Times New Roman"/>
          <w:b/>
          <w:bCs/>
          <w:kern w:val="0"/>
          <w:sz w:val="24"/>
          <w:szCs w:val="24"/>
          <w14:ligatures w14:val="none"/>
        </w:rPr>
        <w:t>AKRON-SUMMIT COUNTY PUBLIC LIBRARY</w:t>
      </w:r>
    </w:p>
    <w:p w14:paraId="58235261" w14:textId="77777777" w:rsidR="00C038AC" w:rsidRPr="0011674D" w:rsidRDefault="00C038AC" w:rsidP="00C038AC">
      <w:pPr>
        <w:spacing w:after="0" w:line="240" w:lineRule="auto"/>
        <w:rPr>
          <w:rFonts w:ascii="Times New Roman" w:eastAsia="Times New Roman" w:hAnsi="Times New Roman" w:cs="Times New Roman"/>
          <w:b/>
          <w:i/>
          <w:kern w:val="0"/>
          <w:sz w:val="24"/>
          <w:szCs w:val="24"/>
          <w14:ligatures w14:val="none"/>
        </w:rPr>
      </w:pPr>
    </w:p>
    <w:p w14:paraId="085D85B2" w14:textId="4E8E9D86" w:rsidR="0068147A" w:rsidRPr="0068147A" w:rsidRDefault="0068147A" w:rsidP="0068147A">
      <w:pPr>
        <w:shd w:val="clear" w:color="auto" w:fill="FFFFFF"/>
        <w:spacing w:after="0" w:line="240" w:lineRule="auto"/>
        <w:jc w:val="center"/>
        <w:rPr>
          <w:rFonts w:ascii="Times New Roman" w:eastAsia="Times New Roman" w:hAnsi="Times New Roman" w:cs="Times New Roman"/>
          <w:b/>
          <w:bCs/>
          <w:i/>
          <w:iCs/>
          <w:color w:val="111827"/>
          <w:kern w:val="0"/>
          <w:sz w:val="24"/>
          <w:szCs w:val="24"/>
          <w14:ligatures w14:val="none"/>
        </w:rPr>
      </w:pPr>
      <w:bookmarkStart w:id="0" w:name="41"/>
      <w:bookmarkEnd w:id="0"/>
      <w:r w:rsidRPr="0068147A">
        <w:rPr>
          <w:rFonts w:ascii="Times New Roman" w:eastAsia="Times New Roman" w:hAnsi="Times New Roman" w:cs="Times New Roman"/>
          <w:b/>
          <w:bCs/>
          <w:i/>
          <w:iCs/>
          <w:color w:val="111827"/>
          <w:kern w:val="0"/>
          <w:sz w:val="24"/>
          <w:szCs w:val="24"/>
          <w14:ligatures w14:val="none"/>
        </w:rPr>
        <w:t>Whoever listens to a witness, becomes a witness.</w:t>
      </w:r>
    </w:p>
    <w:p w14:paraId="06DEAAC6" w14:textId="77777777" w:rsidR="0068147A" w:rsidRPr="0068147A" w:rsidRDefault="0068147A" w:rsidP="0068147A">
      <w:pPr>
        <w:pBdr>
          <w:top w:val="single" w:sz="2" w:space="0" w:color="E2E8F0"/>
          <w:left w:val="single" w:sz="2" w:space="0" w:color="E2E8F0"/>
          <w:bottom w:val="single" w:sz="2" w:space="0" w:color="E2E8F0"/>
          <w:right w:val="single" w:sz="2" w:space="0" w:color="E2E8F0"/>
        </w:pBdr>
        <w:shd w:val="clear" w:color="auto" w:fill="FFFFFF"/>
        <w:spacing w:after="0" w:line="240" w:lineRule="auto"/>
        <w:jc w:val="center"/>
        <w:rPr>
          <w:rFonts w:ascii="Barlow" w:eastAsia="Times New Roman" w:hAnsi="Barlow" w:cs="Times New Roman"/>
          <w:color w:val="4B5563"/>
          <w:kern w:val="0"/>
          <w:sz w:val="27"/>
          <w:szCs w:val="27"/>
          <w14:ligatures w14:val="none"/>
        </w:rPr>
      </w:pPr>
      <w:r w:rsidRPr="0068147A">
        <w:rPr>
          <w:rFonts w:ascii="Barlow" w:eastAsia="Times New Roman" w:hAnsi="Barlow" w:cs="Times New Roman"/>
          <w:color w:val="4B5563"/>
          <w:kern w:val="0"/>
          <w:sz w:val="27"/>
          <w:szCs w:val="27"/>
          <w14:ligatures w14:val="none"/>
        </w:rPr>
        <w:t>- </w:t>
      </w:r>
      <w:r w:rsidRPr="0068147A">
        <w:rPr>
          <w:rFonts w:ascii="Times New Roman" w:eastAsia="Times New Roman" w:hAnsi="Times New Roman" w:cs="Times New Roman"/>
          <w:color w:val="4B5563"/>
          <w:kern w:val="0"/>
          <w:sz w:val="24"/>
          <w:szCs w:val="24"/>
          <w14:ligatures w14:val="none"/>
        </w:rPr>
        <w:t>Elie Wiesel</w:t>
      </w:r>
    </w:p>
    <w:p w14:paraId="44216CCA" w14:textId="77777777" w:rsidR="00C038AC" w:rsidRPr="0011674D" w:rsidRDefault="00C038AC" w:rsidP="0068147A">
      <w:pPr>
        <w:spacing w:after="0" w:line="240" w:lineRule="auto"/>
        <w:jc w:val="center"/>
        <w:rPr>
          <w:rFonts w:ascii="Times New Roman" w:eastAsia="Times New Roman" w:hAnsi="Times New Roman" w:cs="Times New Roman"/>
          <w:kern w:val="0"/>
          <w:sz w:val="24"/>
          <w:szCs w:val="24"/>
          <w14:ligatures w14:val="none"/>
        </w:rPr>
      </w:pPr>
    </w:p>
    <w:p w14:paraId="515750A8"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 xml:space="preserve">Library resources for teachers and students include materials on the shelves of ASCPL’s 19 locations, and materials made available through the </w:t>
      </w:r>
      <w:proofErr w:type="gramStart"/>
      <w:r w:rsidRPr="0011674D">
        <w:rPr>
          <w:rFonts w:ascii="Times New Roman" w:eastAsia="Times New Roman" w:hAnsi="Times New Roman" w:cs="Times New Roman"/>
          <w:kern w:val="0"/>
          <w:sz w:val="24"/>
          <w:szCs w:val="24"/>
          <w14:ligatures w14:val="none"/>
        </w:rPr>
        <w:t>Library’s</w:t>
      </w:r>
      <w:proofErr w:type="gramEnd"/>
      <w:r w:rsidRPr="0011674D">
        <w:rPr>
          <w:rFonts w:ascii="Times New Roman" w:eastAsia="Times New Roman" w:hAnsi="Times New Roman" w:cs="Times New Roman"/>
          <w:kern w:val="0"/>
          <w:sz w:val="24"/>
          <w:szCs w:val="24"/>
          <w14:ligatures w14:val="none"/>
        </w:rPr>
        <w:t xml:space="preserve"> participation in </w:t>
      </w:r>
      <w:proofErr w:type="spellStart"/>
      <w:r w:rsidRPr="0011674D">
        <w:rPr>
          <w:rFonts w:ascii="Times New Roman" w:eastAsia="Times New Roman" w:hAnsi="Times New Roman" w:cs="Times New Roman"/>
          <w:kern w:val="0"/>
          <w:sz w:val="24"/>
          <w:szCs w:val="24"/>
          <w14:ligatures w14:val="none"/>
        </w:rPr>
        <w:t>SearchOhio</w:t>
      </w:r>
      <w:proofErr w:type="spellEnd"/>
      <w:r w:rsidRPr="0011674D">
        <w:rPr>
          <w:rFonts w:ascii="Times New Roman" w:eastAsia="Times New Roman" w:hAnsi="Times New Roman" w:cs="Times New Roman"/>
          <w:kern w:val="0"/>
          <w:sz w:val="24"/>
          <w:szCs w:val="24"/>
          <w14:ligatures w14:val="none"/>
        </w:rPr>
        <w:t xml:space="preserve"> and </w:t>
      </w:r>
      <w:proofErr w:type="spellStart"/>
      <w:r w:rsidRPr="0011674D">
        <w:rPr>
          <w:rFonts w:ascii="Times New Roman" w:eastAsia="Times New Roman" w:hAnsi="Times New Roman" w:cs="Times New Roman"/>
          <w:kern w:val="0"/>
          <w:sz w:val="24"/>
          <w:szCs w:val="24"/>
          <w14:ligatures w14:val="none"/>
        </w:rPr>
        <w:t>OhioLink</w:t>
      </w:r>
      <w:proofErr w:type="spellEnd"/>
      <w:r w:rsidRPr="0011674D">
        <w:rPr>
          <w:rFonts w:ascii="Times New Roman" w:eastAsia="Times New Roman" w:hAnsi="Times New Roman" w:cs="Times New Roman"/>
          <w:kern w:val="0"/>
          <w:sz w:val="24"/>
          <w:szCs w:val="24"/>
          <w14:ligatures w14:val="none"/>
        </w:rPr>
        <w:t xml:space="preserve">. </w:t>
      </w:r>
    </w:p>
    <w:p w14:paraId="1DBE1D9E"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2182EF0C" w14:textId="77777777" w:rsidR="00C038AC" w:rsidRPr="0011674D" w:rsidRDefault="00C038AC" w:rsidP="00C038AC">
      <w:pPr>
        <w:spacing w:after="0" w:line="240" w:lineRule="auto"/>
        <w:rPr>
          <w:rFonts w:ascii="Times New Roman" w:eastAsia="Times New Roman" w:hAnsi="Times New Roman" w:cs="Times New Roman"/>
          <w:b/>
          <w:kern w:val="0"/>
          <w:sz w:val="24"/>
          <w:szCs w:val="24"/>
          <w14:ligatures w14:val="none"/>
        </w:rPr>
      </w:pPr>
      <w:r w:rsidRPr="0011674D">
        <w:rPr>
          <w:rFonts w:ascii="Times New Roman" w:eastAsia="Times New Roman" w:hAnsi="Times New Roman" w:cs="Times New Roman"/>
          <w:kern w:val="0"/>
          <w:sz w:val="24"/>
          <w:szCs w:val="24"/>
          <w14:ligatures w14:val="none"/>
        </w:rPr>
        <w:t xml:space="preserve">It is important to note here that images can be powerful (and disturbing); the impact of written testimony should also not be underestimated. </w:t>
      </w:r>
      <w:r w:rsidRPr="0011674D">
        <w:rPr>
          <w:rFonts w:ascii="Times New Roman" w:eastAsia="Times New Roman" w:hAnsi="Times New Roman" w:cs="Times New Roman"/>
          <w:b/>
          <w:kern w:val="0"/>
          <w:sz w:val="24"/>
          <w:szCs w:val="24"/>
          <w14:ligatures w14:val="none"/>
        </w:rPr>
        <w:t>When reviewing books, films, and websites, please determine if their content is appropriate for the students you serve.</w:t>
      </w:r>
    </w:p>
    <w:p w14:paraId="37195F20" w14:textId="77777777" w:rsidR="00C038AC" w:rsidRPr="0011674D" w:rsidRDefault="00C038AC" w:rsidP="00C038AC">
      <w:pPr>
        <w:spacing w:after="0" w:line="240" w:lineRule="auto"/>
        <w:rPr>
          <w:rFonts w:ascii="Times New Roman" w:eastAsia="Times New Roman" w:hAnsi="Times New Roman" w:cs="Times New Roman"/>
          <w:b/>
          <w:kern w:val="0"/>
          <w:sz w:val="24"/>
          <w:szCs w:val="24"/>
          <w14:ligatures w14:val="none"/>
        </w:rPr>
      </w:pPr>
    </w:p>
    <w:p w14:paraId="63631834" w14:textId="77777777" w:rsidR="00C038AC" w:rsidRPr="0011674D" w:rsidRDefault="00C038AC" w:rsidP="00C038AC">
      <w:pPr>
        <w:spacing w:after="0" w:line="240" w:lineRule="auto"/>
        <w:rPr>
          <w:rFonts w:ascii="Times New Roman" w:eastAsia="Times New Roman" w:hAnsi="Times New Roman" w:cs="Times New Roman"/>
          <w:b/>
          <w:kern w:val="0"/>
          <w:sz w:val="24"/>
          <w:szCs w:val="24"/>
          <w14:ligatures w14:val="none"/>
        </w:rPr>
      </w:pPr>
    </w:p>
    <w:p w14:paraId="6BA46AF7" w14:textId="77777777" w:rsidR="00C038AC" w:rsidRPr="0011674D" w:rsidRDefault="00C038AC" w:rsidP="00C038AC">
      <w:pPr>
        <w:spacing w:after="0" w:line="240" w:lineRule="auto"/>
        <w:rPr>
          <w:rFonts w:ascii="Times New Roman" w:eastAsia="Times New Roman" w:hAnsi="Times New Roman" w:cs="Times New Roman"/>
          <w:b/>
          <w:kern w:val="0"/>
          <w:sz w:val="24"/>
          <w:szCs w:val="24"/>
          <w:u w:val="single"/>
          <w14:ligatures w14:val="none"/>
        </w:rPr>
      </w:pPr>
      <w:r w:rsidRPr="0011674D">
        <w:rPr>
          <w:rFonts w:ascii="Times New Roman" w:eastAsia="Times New Roman" w:hAnsi="Times New Roman" w:cs="Times New Roman"/>
          <w:b/>
          <w:kern w:val="0"/>
          <w:sz w:val="24"/>
          <w:szCs w:val="24"/>
          <w:u w:val="single"/>
          <w14:ligatures w14:val="none"/>
        </w:rPr>
        <w:t>General Holocaust Resources</w:t>
      </w:r>
    </w:p>
    <w:p w14:paraId="1DA86B09"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611F01EC"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 xml:space="preserve">Bartel, Judy. </w:t>
      </w:r>
      <w:r w:rsidRPr="0011674D">
        <w:rPr>
          <w:rFonts w:ascii="Times New Roman" w:eastAsia="Times New Roman" w:hAnsi="Times New Roman" w:cs="Times New Roman"/>
          <w:kern w:val="0"/>
          <w:sz w:val="24"/>
          <w:szCs w:val="24"/>
          <w:u w:val="single"/>
          <w14:ligatures w14:val="none"/>
        </w:rPr>
        <w:t>The Holocaust: A Primary Source History</w:t>
      </w:r>
      <w:r w:rsidRPr="0011674D">
        <w:rPr>
          <w:rFonts w:ascii="Times New Roman" w:eastAsia="Times New Roman" w:hAnsi="Times New Roman" w:cs="Times New Roman"/>
          <w:kern w:val="0"/>
          <w:sz w:val="24"/>
          <w:szCs w:val="24"/>
          <w14:ligatures w14:val="none"/>
        </w:rPr>
        <w:t>. Gareth Stevens. 2006.</w:t>
      </w:r>
    </w:p>
    <w:p w14:paraId="7D99A9C6"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 xml:space="preserve">Historical </w:t>
      </w:r>
      <w:proofErr w:type="gramStart"/>
      <w:r w:rsidRPr="0011674D">
        <w:rPr>
          <w:rFonts w:ascii="Times New Roman" w:eastAsia="Times New Roman" w:hAnsi="Times New Roman" w:cs="Times New Roman"/>
          <w:kern w:val="0"/>
          <w:sz w:val="24"/>
          <w:szCs w:val="24"/>
          <w14:ligatures w14:val="none"/>
        </w:rPr>
        <w:t>review</w:t>
      </w:r>
      <w:proofErr w:type="gramEnd"/>
      <w:r w:rsidRPr="0011674D">
        <w:rPr>
          <w:rFonts w:ascii="Times New Roman" w:eastAsia="Times New Roman" w:hAnsi="Times New Roman" w:cs="Times New Roman"/>
          <w:kern w:val="0"/>
          <w:sz w:val="24"/>
          <w:szCs w:val="24"/>
          <w14:ligatures w14:val="none"/>
        </w:rPr>
        <w:t xml:space="preserve"> interspersed with speech excerpts, government documents, telegram texts, letters, and more.</w:t>
      </w:r>
    </w:p>
    <w:p w14:paraId="0B13187B"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769ECA6C"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 xml:space="preserve">Berenbaum, Michael. </w:t>
      </w:r>
      <w:r w:rsidRPr="0011674D">
        <w:rPr>
          <w:rFonts w:ascii="Times New Roman" w:eastAsia="Times New Roman" w:hAnsi="Times New Roman" w:cs="Times New Roman"/>
          <w:kern w:val="0"/>
          <w:sz w:val="24"/>
          <w:szCs w:val="24"/>
          <w:u w:val="single"/>
          <w14:ligatures w14:val="none"/>
        </w:rPr>
        <w:t>The World Must Know: The History of the Holocaust as told in the United States Holocaust Memorial Museum</w:t>
      </w:r>
      <w:r w:rsidRPr="0011674D">
        <w:rPr>
          <w:rFonts w:ascii="Times New Roman" w:eastAsia="Times New Roman" w:hAnsi="Times New Roman" w:cs="Times New Roman"/>
          <w:kern w:val="0"/>
          <w:sz w:val="24"/>
          <w:szCs w:val="24"/>
          <w14:ligatures w14:val="none"/>
        </w:rPr>
        <w:t>. USHM. 2006.</w:t>
      </w:r>
    </w:p>
    <w:p w14:paraId="44C883BA"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An excellent and accessible resource from an important source.</w:t>
      </w:r>
    </w:p>
    <w:p w14:paraId="5B723F06"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48E8BBD2"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 xml:space="preserve">Berenbaum, Michael. </w:t>
      </w:r>
      <w:r w:rsidRPr="0011674D">
        <w:rPr>
          <w:rFonts w:ascii="Times New Roman" w:eastAsia="Times New Roman" w:hAnsi="Times New Roman" w:cs="Times New Roman"/>
          <w:kern w:val="0"/>
          <w:sz w:val="24"/>
          <w:szCs w:val="24"/>
          <w:u w:val="single"/>
          <w14:ligatures w14:val="none"/>
        </w:rPr>
        <w:t>A Promise to Remember: The Holocaust in the Words and Voices of Its Survivors</w:t>
      </w:r>
      <w:r w:rsidRPr="0011674D">
        <w:rPr>
          <w:rFonts w:ascii="Times New Roman" w:eastAsia="Times New Roman" w:hAnsi="Times New Roman" w:cs="Times New Roman"/>
          <w:kern w:val="0"/>
          <w:sz w:val="24"/>
          <w:szCs w:val="24"/>
          <w14:ligatures w14:val="none"/>
        </w:rPr>
        <w:t>. Bulfinch. 2003.</w:t>
      </w:r>
    </w:p>
    <w:p w14:paraId="237A3DAF"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Graphics, a CD of survivor testimony, and facsimiles of primary documents tell the story of the Holocaust in depth.</w:t>
      </w:r>
    </w:p>
    <w:p w14:paraId="239D269C"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5EDF05D0"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 xml:space="preserve">Gitlin, Marty. </w:t>
      </w:r>
      <w:r w:rsidRPr="0011674D">
        <w:rPr>
          <w:rFonts w:ascii="Times New Roman" w:eastAsia="Times New Roman" w:hAnsi="Times New Roman" w:cs="Times New Roman"/>
          <w:kern w:val="0"/>
          <w:sz w:val="24"/>
          <w:szCs w:val="24"/>
          <w:u w:val="single"/>
          <w14:ligatures w14:val="none"/>
        </w:rPr>
        <w:t>The Holocaust</w:t>
      </w:r>
      <w:r w:rsidRPr="0011674D">
        <w:rPr>
          <w:rFonts w:ascii="Times New Roman" w:eastAsia="Times New Roman" w:hAnsi="Times New Roman" w:cs="Times New Roman"/>
          <w:kern w:val="0"/>
          <w:sz w:val="24"/>
          <w:szCs w:val="24"/>
          <w14:ligatures w14:val="none"/>
        </w:rPr>
        <w:t>. ABDO. 2011.</w:t>
      </w:r>
    </w:p>
    <w:p w14:paraId="2CEEDFEB"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Accessible and thorough review from the “prelude to horror” to modern-day Holocaust denial.</w:t>
      </w:r>
    </w:p>
    <w:p w14:paraId="63110EAA"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206C76DD"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 xml:space="preserve">Herman, Gail. </w:t>
      </w:r>
      <w:r w:rsidRPr="0011674D">
        <w:rPr>
          <w:rFonts w:ascii="Times New Roman" w:eastAsia="Times New Roman" w:hAnsi="Times New Roman" w:cs="Times New Roman"/>
          <w:kern w:val="0"/>
          <w:sz w:val="24"/>
          <w:szCs w:val="24"/>
          <w:u w:val="single"/>
          <w14:ligatures w14:val="none"/>
        </w:rPr>
        <w:t>What Was the Holocaust</w:t>
      </w:r>
      <w:r w:rsidRPr="0011674D">
        <w:rPr>
          <w:rFonts w:ascii="Times New Roman" w:eastAsia="Times New Roman" w:hAnsi="Times New Roman" w:cs="Times New Roman"/>
          <w:kern w:val="0"/>
          <w:sz w:val="24"/>
          <w:szCs w:val="24"/>
          <w14:ligatures w14:val="none"/>
        </w:rPr>
        <w:t>? Penguin. 2018.</w:t>
      </w:r>
    </w:p>
    <w:p w14:paraId="7C18AD5C"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 xml:space="preserve">From the New York Times and </w:t>
      </w:r>
      <w:proofErr w:type="spellStart"/>
      <w:r w:rsidRPr="0011674D">
        <w:rPr>
          <w:rFonts w:ascii="Times New Roman" w:eastAsia="Times New Roman" w:hAnsi="Times New Roman" w:cs="Times New Roman"/>
          <w:kern w:val="0"/>
          <w:sz w:val="24"/>
          <w:szCs w:val="24"/>
          <w14:ligatures w14:val="none"/>
        </w:rPr>
        <w:t>WhoHQ</w:t>
      </w:r>
      <w:proofErr w:type="spellEnd"/>
      <w:r w:rsidRPr="0011674D">
        <w:rPr>
          <w:rFonts w:ascii="Times New Roman" w:eastAsia="Times New Roman" w:hAnsi="Times New Roman" w:cs="Times New Roman"/>
          <w:kern w:val="0"/>
          <w:sz w:val="24"/>
          <w:szCs w:val="24"/>
          <w14:ligatures w14:val="none"/>
        </w:rPr>
        <w:t>, a history book for middle- and less-proficient high school readers. Illustrations and photos included.</w:t>
      </w:r>
    </w:p>
    <w:p w14:paraId="59BFA1A6"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27A947A1" w14:textId="3EE045AF"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 xml:space="preserve">Hill, Jeff. </w:t>
      </w:r>
      <w:r w:rsidRPr="0011674D">
        <w:rPr>
          <w:rFonts w:ascii="Times New Roman" w:eastAsia="Times New Roman" w:hAnsi="Times New Roman" w:cs="Times New Roman"/>
          <w:kern w:val="0"/>
          <w:sz w:val="24"/>
          <w:szCs w:val="24"/>
          <w:u w:val="single"/>
          <w14:ligatures w14:val="none"/>
        </w:rPr>
        <w:t>The Holocaust</w:t>
      </w:r>
      <w:r w:rsidRPr="0011674D">
        <w:rPr>
          <w:rFonts w:ascii="Times New Roman" w:eastAsia="Times New Roman" w:hAnsi="Times New Roman" w:cs="Times New Roman"/>
          <w:kern w:val="0"/>
          <w:sz w:val="24"/>
          <w:szCs w:val="24"/>
          <w14:ligatures w14:val="none"/>
        </w:rPr>
        <w:t xml:space="preserve">. </w:t>
      </w:r>
      <w:proofErr w:type="spellStart"/>
      <w:r w:rsidRPr="0011674D">
        <w:rPr>
          <w:rFonts w:ascii="Times New Roman" w:eastAsia="Times New Roman" w:hAnsi="Times New Roman" w:cs="Times New Roman"/>
          <w:kern w:val="0"/>
          <w:sz w:val="24"/>
          <w:szCs w:val="24"/>
          <w14:ligatures w14:val="none"/>
        </w:rPr>
        <w:t>Omnigraphics</w:t>
      </w:r>
      <w:proofErr w:type="spellEnd"/>
      <w:r w:rsidRPr="0011674D">
        <w:rPr>
          <w:rFonts w:ascii="Times New Roman" w:eastAsia="Times New Roman" w:hAnsi="Times New Roman" w:cs="Times New Roman"/>
          <w:kern w:val="0"/>
          <w:sz w:val="24"/>
          <w:szCs w:val="24"/>
          <w14:ligatures w14:val="none"/>
        </w:rPr>
        <w:t>. 2006.</w:t>
      </w:r>
    </w:p>
    <w:p w14:paraId="242DBBAA"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Primary sources explore the Holocaust from its roots in 16</w:t>
      </w:r>
      <w:r w:rsidRPr="0011674D">
        <w:rPr>
          <w:rFonts w:ascii="Times New Roman" w:eastAsia="Times New Roman" w:hAnsi="Times New Roman" w:cs="Times New Roman"/>
          <w:kern w:val="0"/>
          <w:sz w:val="24"/>
          <w:szCs w:val="24"/>
          <w:vertAlign w:val="superscript"/>
          <w14:ligatures w14:val="none"/>
        </w:rPr>
        <w:t>th</w:t>
      </w:r>
      <w:r w:rsidRPr="0011674D">
        <w:rPr>
          <w:rFonts w:ascii="Times New Roman" w:eastAsia="Times New Roman" w:hAnsi="Times New Roman" w:cs="Times New Roman"/>
          <w:kern w:val="0"/>
          <w:sz w:val="24"/>
          <w:szCs w:val="24"/>
          <w14:ligatures w14:val="none"/>
        </w:rPr>
        <w:t xml:space="preserve"> century European anti-Semitism to an examination of the importance of bearing witness.</w:t>
      </w:r>
    </w:p>
    <w:p w14:paraId="098529E0"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54A423EE" w14:textId="77777777" w:rsidR="00C038AC" w:rsidRPr="0011674D" w:rsidRDefault="00C038AC" w:rsidP="00C038AC">
      <w:pPr>
        <w:spacing w:after="0" w:line="240" w:lineRule="auto"/>
        <w:rPr>
          <w:rFonts w:ascii="Times New Roman" w:eastAsia="Times New Roman" w:hAnsi="Times New Roman" w:cs="Times New Roman"/>
          <w:b/>
          <w:bCs/>
          <w:kern w:val="0"/>
          <w:sz w:val="24"/>
          <w:szCs w:val="24"/>
          <w14:ligatures w14:val="none"/>
        </w:rPr>
      </w:pPr>
      <w:r w:rsidRPr="0011674D">
        <w:rPr>
          <w:rFonts w:ascii="Times New Roman" w:eastAsia="Times New Roman" w:hAnsi="Times New Roman" w:cs="Times New Roman"/>
          <w:kern w:val="0"/>
          <w:sz w:val="24"/>
          <w:szCs w:val="24"/>
          <w14:ligatures w14:val="none"/>
        </w:rPr>
        <w:lastRenderedPageBreak/>
        <w:t xml:space="preserve">Rogasky, Barbara. </w:t>
      </w:r>
      <w:r w:rsidRPr="0011674D">
        <w:rPr>
          <w:rFonts w:ascii="Times New Roman" w:eastAsia="Times New Roman" w:hAnsi="Times New Roman" w:cs="Times New Roman"/>
          <w:kern w:val="0"/>
          <w:sz w:val="24"/>
          <w:szCs w:val="24"/>
          <w:u w:val="single"/>
          <w14:ligatures w14:val="none"/>
        </w:rPr>
        <w:t>Smoke and Ashes: The Story of the Holocaust</w:t>
      </w:r>
      <w:r w:rsidRPr="0011674D">
        <w:rPr>
          <w:rFonts w:ascii="Times New Roman" w:eastAsia="Times New Roman" w:hAnsi="Times New Roman" w:cs="Times New Roman"/>
          <w:kern w:val="0"/>
          <w:sz w:val="24"/>
          <w:szCs w:val="24"/>
          <w14:ligatures w14:val="none"/>
        </w:rPr>
        <w:t xml:space="preserve">. Revised &amp; Expanded Edition. Holiday House. 2002. </w:t>
      </w:r>
    </w:p>
    <w:p w14:paraId="38034C16"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roofErr w:type="spellStart"/>
      <w:r w:rsidRPr="0011674D">
        <w:rPr>
          <w:rFonts w:ascii="Times New Roman" w:eastAsia="Times New Roman" w:hAnsi="Times New Roman" w:cs="Times New Roman"/>
          <w:kern w:val="0"/>
          <w:sz w:val="24"/>
          <w:szCs w:val="24"/>
          <w14:ligatures w14:val="none"/>
        </w:rPr>
        <w:t>Rogasky</w:t>
      </w:r>
      <w:proofErr w:type="spellEnd"/>
      <w:r w:rsidRPr="0011674D">
        <w:rPr>
          <w:rFonts w:ascii="Times New Roman" w:eastAsia="Times New Roman" w:hAnsi="Times New Roman" w:cs="Times New Roman"/>
          <w:kern w:val="0"/>
          <w:sz w:val="24"/>
          <w:szCs w:val="24"/>
          <w14:ligatures w14:val="none"/>
        </w:rPr>
        <w:t xml:space="preserve"> revisits her chilling account of Hitler’s rise to power, the extermination of millions of European Jews, and the efforts by some today to erase history.</w:t>
      </w:r>
    </w:p>
    <w:p w14:paraId="718AADAC"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70359CD6"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 xml:space="preserve">Steele, Philip. </w:t>
      </w:r>
      <w:r w:rsidRPr="0011674D">
        <w:rPr>
          <w:rFonts w:ascii="Times New Roman" w:eastAsia="Times New Roman" w:hAnsi="Times New Roman" w:cs="Times New Roman"/>
          <w:kern w:val="0"/>
          <w:sz w:val="24"/>
          <w:szCs w:val="24"/>
          <w:u w:val="single"/>
          <w14:ligatures w14:val="none"/>
        </w:rPr>
        <w:t>The Holocaust: The Origins, Events, and Remarkable Tales of Survival</w:t>
      </w:r>
      <w:r w:rsidRPr="0011674D">
        <w:rPr>
          <w:rFonts w:ascii="Times New Roman" w:eastAsia="Times New Roman" w:hAnsi="Times New Roman" w:cs="Times New Roman"/>
          <w:kern w:val="0"/>
          <w:sz w:val="24"/>
          <w:szCs w:val="24"/>
          <w14:ligatures w14:val="none"/>
        </w:rPr>
        <w:t>. Scholastic. 2016.</w:t>
      </w:r>
    </w:p>
    <w:p w14:paraId="53CEB999"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An accessible review, from Jewish origins in Europe to Holocaust remembrance.</w:t>
      </w:r>
    </w:p>
    <w:p w14:paraId="3CB3062A"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3B003C18"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 xml:space="preserve">Tonge, Neil. </w:t>
      </w:r>
      <w:r w:rsidRPr="0011674D">
        <w:rPr>
          <w:rFonts w:ascii="Times New Roman" w:eastAsia="Times New Roman" w:hAnsi="Times New Roman" w:cs="Times New Roman"/>
          <w:kern w:val="0"/>
          <w:sz w:val="24"/>
          <w:szCs w:val="24"/>
          <w:u w:val="single"/>
          <w14:ligatures w14:val="none"/>
        </w:rPr>
        <w:t>The Holocaust</w:t>
      </w:r>
      <w:r w:rsidRPr="0011674D">
        <w:rPr>
          <w:rFonts w:ascii="Times New Roman" w:eastAsia="Times New Roman" w:hAnsi="Times New Roman" w:cs="Times New Roman"/>
          <w:kern w:val="0"/>
          <w:sz w:val="24"/>
          <w:szCs w:val="24"/>
          <w14:ligatures w14:val="none"/>
        </w:rPr>
        <w:t>. Rosen. 2009.</w:t>
      </w:r>
    </w:p>
    <w:p w14:paraId="130E3F76"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 xml:space="preserve">An accessible overview from the “Documenting World War II” series. </w:t>
      </w:r>
    </w:p>
    <w:p w14:paraId="24A54412"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733134D6"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 xml:space="preserve">Wood, Angela. </w:t>
      </w:r>
      <w:r w:rsidRPr="0011674D">
        <w:rPr>
          <w:rFonts w:ascii="Times New Roman" w:eastAsia="Times New Roman" w:hAnsi="Times New Roman" w:cs="Times New Roman"/>
          <w:kern w:val="0"/>
          <w:sz w:val="24"/>
          <w:szCs w:val="24"/>
          <w:u w:val="single"/>
          <w14:ligatures w14:val="none"/>
        </w:rPr>
        <w:t>Holocaust: The Events and Their Impact on Real People</w:t>
      </w:r>
      <w:r w:rsidRPr="0011674D">
        <w:rPr>
          <w:rFonts w:ascii="Times New Roman" w:eastAsia="Times New Roman" w:hAnsi="Times New Roman" w:cs="Times New Roman"/>
          <w:kern w:val="0"/>
          <w:sz w:val="24"/>
          <w:szCs w:val="24"/>
          <w14:ligatures w14:val="none"/>
        </w:rPr>
        <w:t>. DK Publishing. 2007.</w:t>
      </w:r>
    </w:p>
    <w:p w14:paraId="41C4EED4" w14:textId="77777777" w:rsidR="00C038AC"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 xml:space="preserve">As is the DK tradition, photos and text work </w:t>
      </w:r>
      <w:proofErr w:type="gramStart"/>
      <w:r w:rsidRPr="0011674D">
        <w:rPr>
          <w:rFonts w:ascii="Times New Roman" w:eastAsia="Times New Roman" w:hAnsi="Times New Roman" w:cs="Times New Roman"/>
          <w:kern w:val="0"/>
          <w:sz w:val="24"/>
          <w:szCs w:val="24"/>
          <w14:ligatures w14:val="none"/>
        </w:rPr>
        <w:t>hand-in-hand</w:t>
      </w:r>
      <w:proofErr w:type="gramEnd"/>
      <w:r w:rsidRPr="0011674D">
        <w:rPr>
          <w:rFonts w:ascii="Times New Roman" w:eastAsia="Times New Roman" w:hAnsi="Times New Roman" w:cs="Times New Roman"/>
          <w:kern w:val="0"/>
          <w:sz w:val="24"/>
          <w:szCs w:val="24"/>
          <w14:ligatures w14:val="none"/>
        </w:rPr>
        <w:t xml:space="preserve"> to provide an excellent overview of events. Includes a DVD of survivor testimony.</w:t>
      </w:r>
    </w:p>
    <w:p w14:paraId="79B169E7" w14:textId="77777777" w:rsidR="000326A2" w:rsidRDefault="000326A2" w:rsidP="00C038AC">
      <w:pPr>
        <w:spacing w:after="0" w:line="240" w:lineRule="auto"/>
        <w:rPr>
          <w:rFonts w:ascii="Times New Roman" w:eastAsia="Times New Roman" w:hAnsi="Times New Roman" w:cs="Times New Roman"/>
          <w:kern w:val="0"/>
          <w:sz w:val="24"/>
          <w:szCs w:val="24"/>
          <w14:ligatures w14:val="none"/>
        </w:rPr>
      </w:pPr>
    </w:p>
    <w:p w14:paraId="13A75883" w14:textId="77777777" w:rsidR="007E1370" w:rsidRDefault="007E1370" w:rsidP="00C038AC">
      <w:pPr>
        <w:spacing w:after="0" w:line="240" w:lineRule="auto"/>
        <w:rPr>
          <w:rFonts w:ascii="Times New Roman" w:eastAsia="Times New Roman" w:hAnsi="Times New Roman" w:cs="Times New Roman"/>
          <w:kern w:val="0"/>
          <w:sz w:val="24"/>
          <w:szCs w:val="24"/>
          <w14:ligatures w14:val="none"/>
        </w:rPr>
      </w:pPr>
    </w:p>
    <w:p w14:paraId="65F34965" w14:textId="40085E75" w:rsidR="007E1370" w:rsidRPr="007D7125" w:rsidRDefault="007E1370" w:rsidP="00C038AC">
      <w:pPr>
        <w:spacing w:after="0" w:line="240" w:lineRule="auto"/>
        <w:rPr>
          <w:rFonts w:ascii="Times New Roman" w:eastAsia="Times New Roman" w:hAnsi="Times New Roman" w:cs="Times New Roman"/>
          <w:b/>
          <w:bCs/>
          <w:kern w:val="0"/>
          <w:sz w:val="24"/>
          <w:szCs w:val="24"/>
          <w:u w:val="single"/>
          <w14:ligatures w14:val="none"/>
        </w:rPr>
      </w:pPr>
      <w:r w:rsidRPr="007D7125">
        <w:rPr>
          <w:rFonts w:ascii="Times New Roman" w:eastAsia="Times New Roman" w:hAnsi="Times New Roman" w:cs="Times New Roman"/>
          <w:b/>
          <w:bCs/>
          <w:kern w:val="0"/>
          <w:sz w:val="24"/>
          <w:szCs w:val="24"/>
          <w:u w:val="single"/>
          <w14:ligatures w14:val="none"/>
        </w:rPr>
        <w:t xml:space="preserve">Resistance, </w:t>
      </w:r>
      <w:proofErr w:type="spellStart"/>
      <w:r w:rsidRPr="007D7125">
        <w:rPr>
          <w:rFonts w:ascii="Times New Roman" w:eastAsia="Times New Roman" w:hAnsi="Times New Roman" w:cs="Times New Roman"/>
          <w:b/>
          <w:bCs/>
          <w:kern w:val="0"/>
          <w:sz w:val="24"/>
          <w:szCs w:val="24"/>
          <w:u w:val="single"/>
          <w14:ligatures w14:val="none"/>
        </w:rPr>
        <w:t>Resiliance</w:t>
      </w:r>
      <w:proofErr w:type="spellEnd"/>
      <w:r w:rsidRPr="007D7125">
        <w:rPr>
          <w:rFonts w:ascii="Times New Roman" w:eastAsia="Times New Roman" w:hAnsi="Times New Roman" w:cs="Times New Roman"/>
          <w:b/>
          <w:bCs/>
          <w:kern w:val="0"/>
          <w:sz w:val="24"/>
          <w:szCs w:val="24"/>
          <w:u w:val="single"/>
          <w14:ligatures w14:val="none"/>
        </w:rPr>
        <w:t>, and Hope</w:t>
      </w:r>
      <w:r w:rsidR="00137968" w:rsidRPr="007D7125">
        <w:rPr>
          <w:rFonts w:ascii="Times New Roman" w:eastAsia="Times New Roman" w:hAnsi="Times New Roman" w:cs="Times New Roman"/>
          <w:b/>
          <w:bCs/>
          <w:kern w:val="0"/>
          <w:sz w:val="24"/>
          <w:szCs w:val="24"/>
          <w:u w:val="single"/>
          <w14:ligatures w14:val="none"/>
        </w:rPr>
        <w:t xml:space="preserve">: </w:t>
      </w:r>
      <w:r w:rsidR="00D10644">
        <w:rPr>
          <w:rFonts w:ascii="Times New Roman" w:eastAsia="Times New Roman" w:hAnsi="Times New Roman" w:cs="Times New Roman"/>
          <w:b/>
          <w:bCs/>
          <w:kern w:val="0"/>
          <w:sz w:val="24"/>
          <w:szCs w:val="24"/>
          <w:u w:val="single"/>
          <w14:ligatures w14:val="none"/>
        </w:rPr>
        <w:t>Individual</w:t>
      </w:r>
      <w:r w:rsidR="00137968" w:rsidRPr="007D7125">
        <w:rPr>
          <w:rFonts w:ascii="Times New Roman" w:eastAsia="Times New Roman" w:hAnsi="Times New Roman" w:cs="Times New Roman"/>
          <w:b/>
          <w:bCs/>
          <w:kern w:val="0"/>
          <w:sz w:val="24"/>
          <w:szCs w:val="24"/>
          <w:u w:val="single"/>
          <w14:ligatures w14:val="none"/>
        </w:rPr>
        <w:t xml:space="preserve"> Witness</w:t>
      </w:r>
    </w:p>
    <w:p w14:paraId="1AC85A06" w14:textId="77777777" w:rsidR="00137968" w:rsidRDefault="00137968" w:rsidP="00C038AC">
      <w:pPr>
        <w:spacing w:after="0" w:line="240" w:lineRule="auto"/>
        <w:rPr>
          <w:rFonts w:ascii="Times New Roman" w:eastAsia="Times New Roman" w:hAnsi="Times New Roman" w:cs="Times New Roman"/>
          <w:kern w:val="0"/>
          <w:sz w:val="24"/>
          <w:szCs w:val="24"/>
          <w14:ligatures w14:val="none"/>
        </w:rPr>
      </w:pPr>
    </w:p>
    <w:p w14:paraId="03FB28ED" w14:textId="77777777" w:rsidR="003877E9" w:rsidRDefault="003877E9" w:rsidP="0097479F">
      <w:pPr>
        <w:spacing w:after="0" w:line="240" w:lineRule="auto"/>
        <w:rPr>
          <w:rFonts w:ascii="Times New Roman" w:eastAsia="Times New Roman" w:hAnsi="Times New Roman" w:cs="Times New Roman"/>
          <w:kern w:val="0"/>
          <w:sz w:val="24"/>
          <w:szCs w:val="24"/>
          <w14:ligatures w14:val="none"/>
        </w:rPr>
      </w:pPr>
    </w:p>
    <w:p w14:paraId="7A28BFD5" w14:textId="31D2EDD7" w:rsidR="0097479F" w:rsidRPr="00165286" w:rsidRDefault="0097479F" w:rsidP="0097479F">
      <w:pPr>
        <w:spacing w:after="0" w:line="240" w:lineRule="auto"/>
        <w:rPr>
          <w:rFonts w:ascii="Times New Roman" w:eastAsia="Times New Roman" w:hAnsi="Times New Roman" w:cs="Times New Roman"/>
          <w:kern w:val="0"/>
          <w:sz w:val="24"/>
          <w:szCs w:val="24"/>
          <w14:ligatures w14:val="none"/>
        </w:rPr>
      </w:pPr>
      <w:proofErr w:type="spellStart"/>
      <w:r w:rsidRPr="00165286">
        <w:rPr>
          <w:rFonts w:ascii="Times New Roman" w:eastAsia="Times New Roman" w:hAnsi="Times New Roman" w:cs="Times New Roman"/>
          <w:kern w:val="0"/>
          <w:sz w:val="24"/>
          <w:szCs w:val="24"/>
          <w14:ligatures w14:val="none"/>
        </w:rPr>
        <w:t>DeSaix</w:t>
      </w:r>
      <w:proofErr w:type="spellEnd"/>
      <w:r w:rsidRPr="00165286">
        <w:rPr>
          <w:rFonts w:ascii="Times New Roman" w:eastAsia="Times New Roman" w:hAnsi="Times New Roman" w:cs="Times New Roman"/>
          <w:kern w:val="0"/>
          <w:sz w:val="24"/>
          <w:szCs w:val="24"/>
          <w14:ligatures w14:val="none"/>
        </w:rPr>
        <w:t xml:space="preserve">, Deborah Durland, and Ruelle, Karen Gray. </w:t>
      </w:r>
      <w:r w:rsidRPr="00165286">
        <w:rPr>
          <w:rFonts w:ascii="Times New Roman" w:eastAsia="Times New Roman" w:hAnsi="Times New Roman" w:cs="Times New Roman"/>
          <w:kern w:val="0"/>
          <w:sz w:val="24"/>
          <w:szCs w:val="24"/>
          <w:u w:val="single"/>
          <w14:ligatures w14:val="none"/>
        </w:rPr>
        <w:t>Peter’s War</w:t>
      </w:r>
      <w:r w:rsidRPr="00165286">
        <w:rPr>
          <w:rFonts w:ascii="Times New Roman" w:eastAsia="Times New Roman" w:hAnsi="Times New Roman" w:cs="Times New Roman"/>
          <w:kern w:val="0"/>
          <w:sz w:val="24"/>
          <w:szCs w:val="24"/>
          <w14:ligatures w14:val="none"/>
        </w:rPr>
        <w:t>. Holiday House. 2020.</w:t>
      </w:r>
    </w:p>
    <w:p w14:paraId="08544DB0" w14:textId="77777777" w:rsidR="0097479F" w:rsidRPr="00165286" w:rsidRDefault="0097479F" w:rsidP="0097479F">
      <w:pPr>
        <w:spacing w:after="0" w:line="240" w:lineRule="auto"/>
        <w:rPr>
          <w:rFonts w:ascii="Times New Roman" w:eastAsia="Times New Roman" w:hAnsi="Times New Roman" w:cs="Times New Roman"/>
          <w:kern w:val="0"/>
          <w:sz w:val="24"/>
          <w:szCs w:val="24"/>
          <w14:ligatures w14:val="none"/>
        </w:rPr>
      </w:pPr>
      <w:r w:rsidRPr="00165286">
        <w:rPr>
          <w:rFonts w:ascii="Times New Roman" w:eastAsia="Times New Roman" w:hAnsi="Times New Roman" w:cs="Times New Roman"/>
          <w:kern w:val="0"/>
          <w:sz w:val="24"/>
          <w:szCs w:val="24"/>
          <w14:ligatures w14:val="none"/>
        </w:rPr>
        <w:t>The authors document the true story of 12-year-old Peter Feigel’s journey of survival through a scrapbook-style format that is accessible to middle- and less-proficient high school readers.</w:t>
      </w:r>
    </w:p>
    <w:p w14:paraId="2534FD6E" w14:textId="77777777" w:rsidR="0097479F" w:rsidRPr="00165286" w:rsidRDefault="0097479F" w:rsidP="0097479F">
      <w:pPr>
        <w:spacing w:after="0" w:line="240" w:lineRule="auto"/>
        <w:rPr>
          <w:rFonts w:ascii="Times New Roman" w:eastAsia="Times New Roman" w:hAnsi="Times New Roman" w:cs="Times New Roman"/>
          <w:kern w:val="0"/>
          <w:sz w:val="24"/>
          <w:szCs w:val="24"/>
          <w14:ligatures w14:val="none"/>
        </w:rPr>
      </w:pPr>
    </w:p>
    <w:p w14:paraId="7CEB2A0B" w14:textId="77777777" w:rsidR="0097479F" w:rsidRPr="00165286" w:rsidRDefault="0097479F" w:rsidP="0097479F">
      <w:pPr>
        <w:spacing w:after="0" w:line="240" w:lineRule="auto"/>
        <w:rPr>
          <w:rFonts w:ascii="Times New Roman" w:eastAsia="Times New Roman" w:hAnsi="Times New Roman" w:cs="Times New Roman"/>
          <w:kern w:val="0"/>
          <w:sz w:val="24"/>
          <w:szCs w:val="24"/>
          <w14:ligatures w14:val="none"/>
        </w:rPr>
      </w:pPr>
      <w:r w:rsidRPr="00165286">
        <w:rPr>
          <w:rFonts w:ascii="Times New Roman" w:eastAsia="Times New Roman" w:hAnsi="Times New Roman" w:cs="Times New Roman"/>
          <w:kern w:val="0"/>
          <w:sz w:val="24"/>
          <w:szCs w:val="24"/>
          <w14:ligatures w14:val="none"/>
        </w:rPr>
        <w:t xml:space="preserve">Ebert, Lily and Forman, Dov. </w:t>
      </w:r>
      <w:r w:rsidRPr="00165286">
        <w:rPr>
          <w:rFonts w:ascii="Times New Roman" w:eastAsia="Times New Roman" w:hAnsi="Times New Roman" w:cs="Times New Roman"/>
          <w:kern w:val="0"/>
          <w:sz w:val="24"/>
          <w:szCs w:val="24"/>
          <w:u w:val="single"/>
          <w14:ligatures w14:val="none"/>
        </w:rPr>
        <w:t>Lily’s Promise</w:t>
      </w:r>
      <w:r w:rsidRPr="00165286">
        <w:rPr>
          <w:rFonts w:ascii="Times New Roman" w:eastAsia="Times New Roman" w:hAnsi="Times New Roman" w:cs="Times New Roman"/>
          <w:kern w:val="0"/>
          <w:sz w:val="24"/>
          <w:szCs w:val="24"/>
          <w14:ligatures w14:val="none"/>
        </w:rPr>
        <w:t xml:space="preserve">. </w:t>
      </w:r>
      <w:proofErr w:type="spellStart"/>
      <w:r w:rsidRPr="00165286">
        <w:rPr>
          <w:rFonts w:ascii="Times New Roman" w:eastAsia="Times New Roman" w:hAnsi="Times New Roman" w:cs="Times New Roman"/>
          <w:kern w:val="0"/>
          <w:sz w:val="24"/>
          <w:szCs w:val="24"/>
          <w14:ligatures w14:val="none"/>
        </w:rPr>
        <w:t>HarperOne</w:t>
      </w:r>
      <w:proofErr w:type="spellEnd"/>
      <w:r w:rsidRPr="00165286">
        <w:rPr>
          <w:rFonts w:ascii="Times New Roman" w:eastAsia="Times New Roman" w:hAnsi="Times New Roman" w:cs="Times New Roman"/>
          <w:kern w:val="0"/>
          <w:sz w:val="24"/>
          <w:szCs w:val="24"/>
          <w14:ligatures w14:val="none"/>
        </w:rPr>
        <w:t>. 2022.</w:t>
      </w:r>
    </w:p>
    <w:p w14:paraId="64B8D3F7" w14:textId="77777777" w:rsidR="0097479F" w:rsidRDefault="0097479F" w:rsidP="0097479F">
      <w:pPr>
        <w:spacing w:after="0" w:line="240" w:lineRule="auto"/>
        <w:rPr>
          <w:rFonts w:ascii="Times New Roman" w:eastAsia="Times New Roman" w:hAnsi="Times New Roman" w:cs="Times New Roman"/>
          <w:kern w:val="0"/>
          <w:sz w:val="24"/>
          <w:szCs w:val="24"/>
          <w14:ligatures w14:val="none"/>
        </w:rPr>
      </w:pPr>
      <w:r w:rsidRPr="00165286">
        <w:rPr>
          <w:rFonts w:ascii="Times New Roman" w:eastAsia="Times New Roman" w:hAnsi="Times New Roman" w:cs="Times New Roman"/>
          <w:kern w:val="0"/>
          <w:sz w:val="24"/>
          <w:szCs w:val="24"/>
          <w14:ligatures w14:val="none"/>
        </w:rPr>
        <w:t xml:space="preserve">When the pandemic brings a pause to in-person classroom visits, TikTok content creator Dov Forman encourages his great-grandmother Lily to set her story of survival to paper instead. </w:t>
      </w:r>
    </w:p>
    <w:p w14:paraId="345652CF" w14:textId="77777777" w:rsidR="006E4EB1" w:rsidRDefault="006E4EB1" w:rsidP="0097479F">
      <w:pPr>
        <w:spacing w:after="0" w:line="240" w:lineRule="auto"/>
        <w:rPr>
          <w:rFonts w:ascii="Times New Roman" w:eastAsia="Times New Roman" w:hAnsi="Times New Roman" w:cs="Times New Roman"/>
          <w:kern w:val="0"/>
          <w:sz w:val="24"/>
          <w:szCs w:val="24"/>
          <w14:ligatures w14:val="none"/>
        </w:rPr>
      </w:pPr>
    </w:p>
    <w:p w14:paraId="4E39078A" w14:textId="77777777" w:rsidR="00DA0C74" w:rsidRDefault="008C1E5E" w:rsidP="0097479F">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Greene, Joshua M. </w:t>
      </w:r>
      <w:r w:rsidRPr="00DA0C74">
        <w:rPr>
          <w:rFonts w:ascii="Times New Roman" w:eastAsia="Times New Roman" w:hAnsi="Times New Roman" w:cs="Times New Roman"/>
          <w:kern w:val="0"/>
          <w:sz w:val="24"/>
          <w:szCs w:val="24"/>
          <w:u w:val="single"/>
          <w14:ligatures w14:val="none"/>
        </w:rPr>
        <w:t>Fighter in the Woods</w:t>
      </w:r>
      <w:r>
        <w:rPr>
          <w:rFonts w:ascii="Times New Roman" w:eastAsia="Times New Roman" w:hAnsi="Times New Roman" w:cs="Times New Roman"/>
          <w:kern w:val="0"/>
          <w:sz w:val="24"/>
          <w:szCs w:val="24"/>
          <w14:ligatures w14:val="none"/>
        </w:rPr>
        <w:t xml:space="preserve">. </w:t>
      </w:r>
      <w:r w:rsidR="00DA0C74">
        <w:rPr>
          <w:rFonts w:ascii="Times New Roman" w:eastAsia="Times New Roman" w:hAnsi="Times New Roman" w:cs="Times New Roman"/>
          <w:kern w:val="0"/>
          <w:sz w:val="24"/>
          <w:szCs w:val="24"/>
          <w14:ligatures w14:val="none"/>
        </w:rPr>
        <w:t>Scholastic Focus. 2025.</w:t>
      </w:r>
    </w:p>
    <w:p w14:paraId="1E4F31E9" w14:textId="4C5B6F62" w:rsidR="00E4544D" w:rsidRDefault="00E4544D" w:rsidP="0097479F">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The true story of ghetto </w:t>
      </w:r>
      <w:r w:rsidR="00014EC0">
        <w:rPr>
          <w:rFonts w:ascii="Times New Roman" w:eastAsia="Times New Roman" w:hAnsi="Times New Roman" w:cs="Times New Roman"/>
          <w:kern w:val="0"/>
          <w:sz w:val="24"/>
          <w:szCs w:val="24"/>
          <w14:ligatures w14:val="none"/>
        </w:rPr>
        <w:t xml:space="preserve">survivor and partisan fighter Celia Kassow. </w:t>
      </w:r>
      <w:bookmarkStart w:id="1" w:name="_Hlk209871924"/>
      <w:r w:rsidR="00014EC0">
        <w:rPr>
          <w:rFonts w:ascii="Times New Roman" w:eastAsia="Times New Roman" w:hAnsi="Times New Roman" w:cs="Times New Roman"/>
          <w:kern w:val="0"/>
          <w:sz w:val="24"/>
          <w:szCs w:val="24"/>
          <w14:ligatures w14:val="none"/>
        </w:rPr>
        <w:t>Accessible to middle- and less-proficient high school readers.</w:t>
      </w:r>
    </w:p>
    <w:bookmarkEnd w:id="1"/>
    <w:p w14:paraId="2FCB9B94" w14:textId="77777777" w:rsidR="00DA0C74" w:rsidRDefault="00DA0C74" w:rsidP="0097479F">
      <w:pPr>
        <w:spacing w:after="0" w:line="240" w:lineRule="auto"/>
        <w:rPr>
          <w:rFonts w:ascii="Times New Roman" w:eastAsia="Times New Roman" w:hAnsi="Times New Roman" w:cs="Times New Roman"/>
          <w:kern w:val="0"/>
          <w:sz w:val="24"/>
          <w:szCs w:val="24"/>
          <w14:ligatures w14:val="none"/>
        </w:rPr>
      </w:pPr>
    </w:p>
    <w:p w14:paraId="7A71D872" w14:textId="5690D99F" w:rsidR="006E4EB1" w:rsidRPr="00165286" w:rsidRDefault="006E4EB1" w:rsidP="0097479F">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Greene, Joshua M. </w:t>
      </w:r>
      <w:r w:rsidRPr="00DA0C74">
        <w:rPr>
          <w:rFonts w:ascii="Times New Roman" w:eastAsia="Times New Roman" w:hAnsi="Times New Roman" w:cs="Times New Roman"/>
          <w:kern w:val="0"/>
          <w:sz w:val="24"/>
          <w:szCs w:val="24"/>
          <w:u w:val="single"/>
          <w14:ligatures w14:val="none"/>
        </w:rPr>
        <w:t xml:space="preserve">The Girl Who Fought Back: </w:t>
      </w:r>
      <w:r w:rsidR="00CF7D70" w:rsidRPr="00DA0C74">
        <w:rPr>
          <w:rFonts w:ascii="Times New Roman" w:eastAsia="Times New Roman" w:hAnsi="Times New Roman" w:cs="Times New Roman"/>
          <w:kern w:val="0"/>
          <w:sz w:val="24"/>
          <w:szCs w:val="24"/>
          <w:u w:val="single"/>
          <w14:ligatures w14:val="none"/>
        </w:rPr>
        <w:t>Vladka</w:t>
      </w:r>
      <w:r w:rsidRPr="00DA0C74">
        <w:rPr>
          <w:rFonts w:ascii="Times New Roman" w:eastAsia="Times New Roman" w:hAnsi="Times New Roman" w:cs="Times New Roman"/>
          <w:kern w:val="0"/>
          <w:sz w:val="24"/>
          <w:szCs w:val="24"/>
          <w:u w:val="single"/>
          <w14:ligatures w14:val="none"/>
        </w:rPr>
        <w:t xml:space="preserve"> </w:t>
      </w:r>
      <w:proofErr w:type="spellStart"/>
      <w:r w:rsidRPr="00DA0C74">
        <w:rPr>
          <w:rFonts w:ascii="Times New Roman" w:eastAsia="Times New Roman" w:hAnsi="Times New Roman" w:cs="Times New Roman"/>
          <w:kern w:val="0"/>
          <w:sz w:val="24"/>
          <w:szCs w:val="24"/>
          <w:u w:val="single"/>
          <w14:ligatures w14:val="none"/>
        </w:rPr>
        <w:t>Meed</w:t>
      </w:r>
      <w:proofErr w:type="spellEnd"/>
      <w:r w:rsidRPr="00DA0C74">
        <w:rPr>
          <w:rFonts w:ascii="Times New Roman" w:eastAsia="Times New Roman" w:hAnsi="Times New Roman" w:cs="Times New Roman"/>
          <w:kern w:val="0"/>
          <w:sz w:val="24"/>
          <w:szCs w:val="24"/>
          <w:u w:val="single"/>
          <w14:ligatures w14:val="none"/>
        </w:rPr>
        <w:t xml:space="preserve"> and the Warsaw Ghetto Uprising</w:t>
      </w:r>
      <w:r>
        <w:rPr>
          <w:rFonts w:ascii="Times New Roman" w:eastAsia="Times New Roman" w:hAnsi="Times New Roman" w:cs="Times New Roman"/>
          <w:kern w:val="0"/>
          <w:sz w:val="24"/>
          <w:szCs w:val="24"/>
          <w14:ligatures w14:val="none"/>
        </w:rPr>
        <w:t xml:space="preserve">. </w:t>
      </w:r>
      <w:r w:rsidR="008C1E5E">
        <w:rPr>
          <w:rFonts w:ascii="Times New Roman" w:eastAsia="Times New Roman" w:hAnsi="Times New Roman" w:cs="Times New Roman"/>
          <w:kern w:val="0"/>
          <w:sz w:val="24"/>
          <w:szCs w:val="24"/>
          <w14:ligatures w14:val="none"/>
        </w:rPr>
        <w:t>Scholastic Focus. 2024.</w:t>
      </w:r>
    </w:p>
    <w:p w14:paraId="14FC3F7D" w14:textId="77777777" w:rsidR="00D10644" w:rsidRDefault="003B1C36" w:rsidP="00D10644">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Preparing for the upcoming </w:t>
      </w:r>
      <w:r w:rsidR="00CF7D70">
        <w:rPr>
          <w:rFonts w:ascii="Times New Roman" w:eastAsia="Times New Roman" w:hAnsi="Times New Roman" w:cs="Times New Roman"/>
          <w:kern w:val="0"/>
          <w:sz w:val="24"/>
          <w:szCs w:val="24"/>
          <w14:ligatures w14:val="none"/>
        </w:rPr>
        <w:t>revolt, Vladka becomes a smuggler of secrets and weapons.</w:t>
      </w:r>
      <w:r w:rsidR="00D10644">
        <w:rPr>
          <w:rFonts w:ascii="Times New Roman" w:eastAsia="Times New Roman" w:hAnsi="Times New Roman" w:cs="Times New Roman"/>
          <w:kern w:val="0"/>
          <w:sz w:val="24"/>
          <w:szCs w:val="24"/>
          <w14:ligatures w14:val="none"/>
        </w:rPr>
        <w:t xml:space="preserve"> </w:t>
      </w:r>
      <w:r w:rsidR="00D10644">
        <w:rPr>
          <w:rFonts w:ascii="Times New Roman" w:eastAsia="Times New Roman" w:hAnsi="Times New Roman" w:cs="Times New Roman"/>
          <w:kern w:val="0"/>
          <w:sz w:val="24"/>
          <w:szCs w:val="24"/>
          <w14:ligatures w14:val="none"/>
        </w:rPr>
        <w:t>Accessible to middle- and less-proficient high school readers.</w:t>
      </w:r>
    </w:p>
    <w:p w14:paraId="7863A2BA" w14:textId="77777777" w:rsidR="00CF7D70" w:rsidRPr="00165286" w:rsidRDefault="00CF7D70" w:rsidP="00C038AC">
      <w:pPr>
        <w:spacing w:after="0" w:line="240" w:lineRule="auto"/>
        <w:rPr>
          <w:rFonts w:ascii="Times New Roman" w:eastAsia="Times New Roman" w:hAnsi="Times New Roman" w:cs="Times New Roman"/>
          <w:kern w:val="0"/>
          <w:sz w:val="24"/>
          <w:szCs w:val="24"/>
          <w14:ligatures w14:val="none"/>
        </w:rPr>
      </w:pPr>
    </w:p>
    <w:p w14:paraId="3DC292D1" w14:textId="77777777" w:rsidR="0097479F" w:rsidRPr="00165286" w:rsidRDefault="0097479F" w:rsidP="0097479F">
      <w:pPr>
        <w:spacing w:after="0" w:line="240" w:lineRule="auto"/>
        <w:rPr>
          <w:rFonts w:ascii="Times New Roman" w:eastAsia="Times New Roman" w:hAnsi="Times New Roman" w:cs="Times New Roman"/>
          <w:kern w:val="0"/>
          <w:sz w:val="24"/>
          <w:szCs w:val="24"/>
          <w14:ligatures w14:val="none"/>
        </w:rPr>
      </w:pPr>
      <w:r w:rsidRPr="00165286">
        <w:rPr>
          <w:rFonts w:ascii="Times New Roman" w:eastAsia="Times New Roman" w:hAnsi="Times New Roman" w:cs="Times New Roman"/>
          <w:kern w:val="0"/>
          <w:sz w:val="24"/>
          <w:szCs w:val="24"/>
          <w:u w:val="single"/>
          <w14:ligatures w14:val="none"/>
        </w:rPr>
        <w:t>Nana</w:t>
      </w:r>
      <w:r w:rsidRPr="00165286">
        <w:rPr>
          <w:rFonts w:ascii="Times New Roman" w:eastAsia="Times New Roman" w:hAnsi="Times New Roman" w:cs="Times New Roman"/>
          <w:kern w:val="0"/>
          <w:sz w:val="24"/>
          <w:szCs w:val="24"/>
          <w14:ligatures w14:val="none"/>
        </w:rPr>
        <w:t>. First Run Features. 2018. 100 min.</w:t>
      </w:r>
    </w:p>
    <w:p w14:paraId="6C874439" w14:textId="77777777" w:rsidR="0097479F" w:rsidRPr="00165286" w:rsidRDefault="0097479F" w:rsidP="0097479F">
      <w:pPr>
        <w:spacing w:after="0" w:line="240" w:lineRule="auto"/>
        <w:rPr>
          <w:rFonts w:ascii="Times New Roman" w:eastAsia="Times New Roman" w:hAnsi="Times New Roman" w:cs="Times New Roman"/>
          <w:kern w:val="0"/>
          <w:sz w:val="24"/>
          <w:szCs w:val="24"/>
          <w14:ligatures w14:val="none"/>
        </w:rPr>
      </w:pPr>
      <w:r w:rsidRPr="00165286">
        <w:rPr>
          <w:rFonts w:ascii="Times New Roman" w:eastAsia="Times New Roman" w:hAnsi="Times New Roman" w:cs="Times New Roman"/>
          <w:kern w:val="0"/>
          <w:sz w:val="24"/>
          <w:szCs w:val="24"/>
          <w14:ligatures w14:val="none"/>
        </w:rPr>
        <w:t>A granddaughter’s award-winning documentary about her grandmother—a Holocaust survivor and post-war advocate for remembrance and tolerance. A moving inter-generational journey of understanding and love.</w:t>
      </w:r>
    </w:p>
    <w:p w14:paraId="1C5138EB" w14:textId="77777777" w:rsidR="0097479F" w:rsidRPr="00165286" w:rsidRDefault="0097479F" w:rsidP="0097479F">
      <w:pPr>
        <w:spacing w:after="0" w:line="240" w:lineRule="auto"/>
        <w:rPr>
          <w:rFonts w:ascii="Times New Roman" w:eastAsia="Times New Roman" w:hAnsi="Times New Roman" w:cs="Times New Roman"/>
          <w:kern w:val="0"/>
          <w:sz w:val="24"/>
          <w:szCs w:val="24"/>
          <w14:ligatures w14:val="none"/>
        </w:rPr>
      </w:pPr>
    </w:p>
    <w:p w14:paraId="0052AFB8" w14:textId="77777777" w:rsidR="00991B3C" w:rsidRDefault="00991B3C" w:rsidP="0097479F">
      <w:pPr>
        <w:spacing w:after="0" w:line="240" w:lineRule="auto"/>
        <w:rPr>
          <w:rFonts w:ascii="Times New Roman" w:eastAsia="Times New Roman" w:hAnsi="Times New Roman" w:cs="Times New Roman"/>
          <w:kern w:val="0"/>
          <w:sz w:val="24"/>
          <w:szCs w:val="24"/>
          <w14:ligatures w14:val="none"/>
        </w:rPr>
      </w:pPr>
    </w:p>
    <w:p w14:paraId="704E306B" w14:textId="15ABF13F" w:rsidR="0097479F" w:rsidRPr="00165286" w:rsidRDefault="0097479F" w:rsidP="0097479F">
      <w:pPr>
        <w:spacing w:after="0" w:line="240" w:lineRule="auto"/>
        <w:rPr>
          <w:rFonts w:ascii="Times New Roman" w:eastAsia="Times New Roman" w:hAnsi="Times New Roman" w:cs="Times New Roman"/>
          <w:kern w:val="0"/>
          <w:sz w:val="24"/>
          <w:szCs w:val="24"/>
          <w14:ligatures w14:val="none"/>
        </w:rPr>
      </w:pPr>
      <w:r w:rsidRPr="00165286">
        <w:rPr>
          <w:rFonts w:ascii="Times New Roman" w:eastAsia="Times New Roman" w:hAnsi="Times New Roman" w:cs="Times New Roman"/>
          <w:kern w:val="0"/>
          <w:sz w:val="24"/>
          <w:szCs w:val="24"/>
          <w14:ligatures w14:val="none"/>
        </w:rPr>
        <w:lastRenderedPageBreak/>
        <w:t xml:space="preserve">Shulevitz, Uri. </w:t>
      </w:r>
      <w:r w:rsidRPr="00165286">
        <w:rPr>
          <w:rFonts w:ascii="Times New Roman" w:eastAsia="Times New Roman" w:hAnsi="Times New Roman" w:cs="Times New Roman"/>
          <w:kern w:val="0"/>
          <w:sz w:val="24"/>
          <w:szCs w:val="24"/>
          <w:u w:val="single"/>
          <w14:ligatures w14:val="none"/>
        </w:rPr>
        <w:t>Chance: Escape from the Holocaust</w:t>
      </w:r>
      <w:r w:rsidRPr="00165286">
        <w:rPr>
          <w:rFonts w:ascii="Times New Roman" w:eastAsia="Times New Roman" w:hAnsi="Times New Roman" w:cs="Times New Roman"/>
          <w:kern w:val="0"/>
          <w:sz w:val="24"/>
          <w:szCs w:val="24"/>
          <w14:ligatures w14:val="none"/>
        </w:rPr>
        <w:t>. Farrar. 2020.</w:t>
      </w:r>
    </w:p>
    <w:p w14:paraId="02A45DBB" w14:textId="77777777" w:rsidR="0097479F" w:rsidRPr="0011674D" w:rsidRDefault="0097479F" w:rsidP="0097479F">
      <w:pPr>
        <w:spacing w:after="0" w:line="240" w:lineRule="auto"/>
        <w:rPr>
          <w:rFonts w:ascii="Times New Roman" w:eastAsia="Times New Roman" w:hAnsi="Times New Roman" w:cs="Times New Roman"/>
          <w:kern w:val="0"/>
          <w:sz w:val="24"/>
          <w:szCs w:val="24"/>
          <w14:ligatures w14:val="none"/>
        </w:rPr>
      </w:pPr>
      <w:r w:rsidRPr="00165286">
        <w:rPr>
          <w:rFonts w:ascii="Times New Roman" w:eastAsia="Times New Roman" w:hAnsi="Times New Roman" w:cs="Times New Roman"/>
          <w:kern w:val="0"/>
          <w:sz w:val="24"/>
          <w:szCs w:val="24"/>
          <w14:ligatures w14:val="none"/>
        </w:rPr>
        <w:t>The renowned illustrator shares the story of his survival in the face of great terror. Accessible to middle school and less-proficient high school readers.</w:t>
      </w:r>
    </w:p>
    <w:p w14:paraId="76AC6EED" w14:textId="77777777" w:rsidR="0097479F" w:rsidRPr="0011674D" w:rsidRDefault="0097479F" w:rsidP="0097479F">
      <w:pPr>
        <w:spacing w:after="0" w:line="240" w:lineRule="auto"/>
        <w:rPr>
          <w:rFonts w:ascii="Times New Roman" w:eastAsia="Times New Roman" w:hAnsi="Times New Roman" w:cs="Times New Roman"/>
          <w:kern w:val="0"/>
          <w:sz w:val="24"/>
          <w:szCs w:val="24"/>
          <w14:ligatures w14:val="none"/>
        </w:rPr>
      </w:pPr>
    </w:p>
    <w:p w14:paraId="307A0645" w14:textId="77777777" w:rsidR="00C038AC" w:rsidRPr="0011674D" w:rsidRDefault="00C038AC" w:rsidP="00C038AC">
      <w:pPr>
        <w:spacing w:after="0" w:line="240" w:lineRule="auto"/>
        <w:rPr>
          <w:rFonts w:ascii="Times New Roman" w:eastAsia="Times New Roman" w:hAnsi="Times New Roman" w:cs="Times New Roman"/>
          <w:b/>
          <w:kern w:val="0"/>
          <w:sz w:val="24"/>
          <w:szCs w:val="24"/>
          <w14:ligatures w14:val="none"/>
        </w:rPr>
      </w:pPr>
    </w:p>
    <w:p w14:paraId="54D82FBE" w14:textId="1AC5318E" w:rsidR="00C038AC" w:rsidRPr="0011674D" w:rsidRDefault="00750ACF" w:rsidP="00C038AC">
      <w:pPr>
        <w:spacing w:after="0" w:line="240" w:lineRule="auto"/>
        <w:rPr>
          <w:rFonts w:ascii="Times New Roman" w:eastAsia="Times New Roman" w:hAnsi="Times New Roman" w:cs="Times New Roman"/>
          <w:b/>
          <w:kern w:val="0"/>
          <w:sz w:val="24"/>
          <w:szCs w:val="24"/>
          <w:u w:val="single"/>
          <w14:ligatures w14:val="none"/>
        </w:rPr>
      </w:pPr>
      <w:r>
        <w:rPr>
          <w:rFonts w:ascii="Times New Roman" w:eastAsia="Times New Roman" w:hAnsi="Times New Roman" w:cs="Times New Roman"/>
          <w:b/>
          <w:kern w:val="0"/>
          <w:sz w:val="24"/>
          <w:szCs w:val="24"/>
          <w:u w:val="single"/>
          <w14:ligatures w14:val="none"/>
        </w:rPr>
        <w:t xml:space="preserve">Resistance, </w:t>
      </w:r>
      <w:proofErr w:type="spellStart"/>
      <w:r>
        <w:rPr>
          <w:rFonts w:ascii="Times New Roman" w:eastAsia="Times New Roman" w:hAnsi="Times New Roman" w:cs="Times New Roman"/>
          <w:b/>
          <w:kern w:val="0"/>
          <w:sz w:val="24"/>
          <w:szCs w:val="24"/>
          <w:u w:val="single"/>
          <w14:ligatures w14:val="none"/>
        </w:rPr>
        <w:t>Resiliance</w:t>
      </w:r>
      <w:proofErr w:type="spellEnd"/>
      <w:r>
        <w:rPr>
          <w:rFonts w:ascii="Times New Roman" w:eastAsia="Times New Roman" w:hAnsi="Times New Roman" w:cs="Times New Roman"/>
          <w:b/>
          <w:kern w:val="0"/>
          <w:sz w:val="24"/>
          <w:szCs w:val="24"/>
          <w:u w:val="single"/>
          <w14:ligatures w14:val="none"/>
        </w:rPr>
        <w:t>, and Hope: Collect</w:t>
      </w:r>
      <w:r w:rsidR="007E1370">
        <w:rPr>
          <w:rFonts w:ascii="Times New Roman" w:eastAsia="Times New Roman" w:hAnsi="Times New Roman" w:cs="Times New Roman"/>
          <w:b/>
          <w:kern w:val="0"/>
          <w:sz w:val="24"/>
          <w:szCs w:val="24"/>
          <w:u w:val="single"/>
          <w14:ligatures w14:val="none"/>
        </w:rPr>
        <w:t xml:space="preserve">ed </w:t>
      </w:r>
      <w:r w:rsidR="00546DE3">
        <w:rPr>
          <w:rFonts w:ascii="Times New Roman" w:eastAsia="Times New Roman" w:hAnsi="Times New Roman" w:cs="Times New Roman"/>
          <w:b/>
          <w:kern w:val="0"/>
          <w:sz w:val="24"/>
          <w:szCs w:val="24"/>
          <w:u w:val="single"/>
          <w14:ligatures w14:val="none"/>
        </w:rPr>
        <w:t>Accounts</w:t>
      </w:r>
    </w:p>
    <w:p w14:paraId="04AC663E"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64DB004F" w14:textId="77777777" w:rsidR="00C038AC" w:rsidRPr="003D6E92" w:rsidRDefault="00C038AC" w:rsidP="00C038AC">
      <w:pPr>
        <w:spacing w:after="0" w:line="240" w:lineRule="auto"/>
        <w:rPr>
          <w:rFonts w:ascii="Times New Roman" w:eastAsia="Times New Roman" w:hAnsi="Times New Roman" w:cs="Times New Roman"/>
          <w:kern w:val="0"/>
          <w:sz w:val="24"/>
          <w:szCs w:val="24"/>
          <w14:ligatures w14:val="none"/>
        </w:rPr>
      </w:pPr>
      <w:r w:rsidRPr="003D6E92">
        <w:rPr>
          <w:rFonts w:ascii="Times New Roman" w:eastAsia="Times New Roman" w:hAnsi="Times New Roman" w:cs="Times New Roman"/>
          <w:kern w:val="0"/>
          <w:sz w:val="24"/>
          <w:szCs w:val="24"/>
          <w14:ligatures w14:val="none"/>
        </w:rPr>
        <w:t xml:space="preserve">Bab Bonde, Jessica. </w:t>
      </w:r>
      <w:r w:rsidRPr="003D6E92">
        <w:rPr>
          <w:rFonts w:ascii="Times New Roman" w:eastAsia="Times New Roman" w:hAnsi="Times New Roman" w:cs="Times New Roman"/>
          <w:kern w:val="0"/>
          <w:sz w:val="24"/>
          <w:szCs w:val="24"/>
          <w:u w:val="single"/>
          <w14:ligatures w14:val="none"/>
        </w:rPr>
        <w:t>We’ll Soon Be Home Again</w:t>
      </w:r>
      <w:r w:rsidRPr="003D6E92">
        <w:rPr>
          <w:rFonts w:ascii="Times New Roman" w:eastAsia="Times New Roman" w:hAnsi="Times New Roman" w:cs="Times New Roman"/>
          <w:kern w:val="0"/>
          <w:sz w:val="24"/>
          <w:szCs w:val="24"/>
          <w14:ligatures w14:val="none"/>
        </w:rPr>
        <w:t xml:space="preserve">. Dark Horse. 2020. </w:t>
      </w:r>
    </w:p>
    <w:p w14:paraId="40A7C1D9"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3D6E92">
        <w:rPr>
          <w:rFonts w:ascii="Times New Roman" w:eastAsia="Times New Roman" w:hAnsi="Times New Roman" w:cs="Times New Roman"/>
          <w:kern w:val="0"/>
          <w:sz w:val="24"/>
          <w:szCs w:val="24"/>
          <w14:ligatures w14:val="none"/>
        </w:rPr>
        <w:t xml:space="preserve">Six stories of survival </w:t>
      </w:r>
      <w:proofErr w:type="gramStart"/>
      <w:r w:rsidRPr="003D6E92">
        <w:rPr>
          <w:rFonts w:ascii="Times New Roman" w:eastAsia="Times New Roman" w:hAnsi="Times New Roman" w:cs="Times New Roman"/>
          <w:kern w:val="0"/>
          <w:sz w:val="24"/>
          <w:szCs w:val="24"/>
          <w14:ligatures w14:val="none"/>
        </w:rPr>
        <w:t>told</w:t>
      </w:r>
      <w:proofErr w:type="gramEnd"/>
      <w:r w:rsidRPr="003D6E92">
        <w:rPr>
          <w:rFonts w:ascii="Times New Roman" w:eastAsia="Times New Roman" w:hAnsi="Times New Roman" w:cs="Times New Roman"/>
          <w:kern w:val="0"/>
          <w:sz w:val="24"/>
          <w:szCs w:val="24"/>
          <w14:ligatures w14:val="none"/>
        </w:rPr>
        <w:t xml:space="preserve"> in an accessible graphic novel-style format. (In that same format, see also: Tarshis, Lauren. </w:t>
      </w:r>
      <w:r w:rsidRPr="003D6E92">
        <w:rPr>
          <w:rFonts w:ascii="Times New Roman" w:eastAsia="Times New Roman" w:hAnsi="Times New Roman" w:cs="Times New Roman"/>
          <w:kern w:val="0"/>
          <w:sz w:val="24"/>
          <w:szCs w:val="24"/>
          <w:u w:val="single"/>
          <w14:ligatures w14:val="none"/>
        </w:rPr>
        <w:t>I Survived the Nazi Invasion, 1944</w:t>
      </w:r>
      <w:r w:rsidRPr="003D6E92">
        <w:rPr>
          <w:rFonts w:ascii="Times New Roman" w:eastAsia="Times New Roman" w:hAnsi="Times New Roman" w:cs="Times New Roman"/>
          <w:kern w:val="0"/>
          <w:sz w:val="24"/>
          <w:szCs w:val="24"/>
          <w14:ligatures w14:val="none"/>
        </w:rPr>
        <w:t>. Scholastic. 2021.)</w:t>
      </w:r>
    </w:p>
    <w:p w14:paraId="22D7FC29" w14:textId="77777777" w:rsidR="00DA0C74" w:rsidRDefault="00DA0C74" w:rsidP="00C038AC">
      <w:pPr>
        <w:spacing w:after="0" w:line="240" w:lineRule="auto"/>
        <w:rPr>
          <w:rFonts w:ascii="Times New Roman" w:eastAsia="Times New Roman" w:hAnsi="Times New Roman" w:cs="Times New Roman"/>
          <w:kern w:val="0"/>
          <w:sz w:val="24"/>
          <w:szCs w:val="24"/>
          <w14:ligatures w14:val="none"/>
        </w:rPr>
      </w:pPr>
    </w:p>
    <w:p w14:paraId="54C944AD" w14:textId="311C3989"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 xml:space="preserve">Hopkinson, Deborah. </w:t>
      </w:r>
      <w:r w:rsidRPr="0011674D">
        <w:rPr>
          <w:rFonts w:ascii="Times New Roman" w:eastAsia="Times New Roman" w:hAnsi="Times New Roman" w:cs="Times New Roman"/>
          <w:kern w:val="0"/>
          <w:sz w:val="24"/>
          <w:szCs w:val="24"/>
          <w:u w:val="single"/>
          <w14:ligatures w14:val="none"/>
        </w:rPr>
        <w:t>We Must Not Forget: Holocaust Stories of Survival and Resistance</w:t>
      </w:r>
      <w:r w:rsidRPr="0011674D">
        <w:rPr>
          <w:rFonts w:ascii="Times New Roman" w:eastAsia="Times New Roman" w:hAnsi="Times New Roman" w:cs="Times New Roman"/>
          <w:kern w:val="0"/>
          <w:sz w:val="24"/>
          <w:szCs w:val="24"/>
          <w14:ligatures w14:val="none"/>
        </w:rPr>
        <w:t>. Scholastic Focus. 2021.</w:t>
      </w:r>
    </w:p>
    <w:p w14:paraId="485C7BBC" w14:textId="17FE632C"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Testimonies from across Europe paint a portrait of diverse youth experiences of persecution, resistance</w:t>
      </w:r>
      <w:r w:rsidR="00C4596B">
        <w:rPr>
          <w:rFonts w:ascii="Times New Roman" w:eastAsia="Times New Roman" w:hAnsi="Times New Roman" w:cs="Times New Roman"/>
          <w:kern w:val="0"/>
          <w:sz w:val="24"/>
          <w:szCs w:val="24"/>
          <w14:ligatures w14:val="none"/>
        </w:rPr>
        <w:t>,</w:t>
      </w:r>
      <w:r w:rsidRPr="0011674D">
        <w:rPr>
          <w:rFonts w:ascii="Times New Roman" w:eastAsia="Times New Roman" w:hAnsi="Times New Roman" w:cs="Times New Roman"/>
          <w:kern w:val="0"/>
          <w:sz w:val="24"/>
          <w:szCs w:val="24"/>
          <w14:ligatures w14:val="none"/>
        </w:rPr>
        <w:t xml:space="preserve"> and survival. Includes archival photos and document</w:t>
      </w:r>
      <w:r>
        <w:rPr>
          <w:rFonts w:ascii="Times New Roman" w:eastAsia="Times New Roman" w:hAnsi="Times New Roman" w:cs="Times New Roman"/>
          <w:kern w:val="0"/>
          <w:sz w:val="24"/>
          <w:szCs w:val="24"/>
          <w14:ligatures w14:val="none"/>
        </w:rPr>
        <w:t>ation</w:t>
      </w:r>
      <w:r w:rsidRPr="0011674D">
        <w:rPr>
          <w:rFonts w:ascii="Times New Roman" w:eastAsia="Times New Roman" w:hAnsi="Times New Roman" w:cs="Times New Roman"/>
          <w:kern w:val="0"/>
          <w:sz w:val="24"/>
          <w:szCs w:val="24"/>
          <w14:ligatures w14:val="none"/>
        </w:rPr>
        <w:t>. Accessible to middle school- and less-proficient high school readers.</w:t>
      </w:r>
    </w:p>
    <w:p w14:paraId="1F03C1CD"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72225368" w14:textId="749626B1" w:rsidR="00EA16E2" w:rsidRDefault="00EA16E2" w:rsidP="00EA16E2">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Darling, Dennis Carlyle. </w:t>
      </w:r>
      <w:r w:rsidRPr="003877E9">
        <w:rPr>
          <w:rFonts w:ascii="Times New Roman" w:eastAsia="Times New Roman" w:hAnsi="Times New Roman" w:cs="Times New Roman"/>
          <w:kern w:val="0"/>
          <w:sz w:val="24"/>
          <w:szCs w:val="24"/>
          <w:u w:val="single"/>
          <w14:ligatures w14:val="none"/>
        </w:rPr>
        <w:t>Borrowed Time: Survivors of Nazi Terezin Remember</w:t>
      </w:r>
      <w:r>
        <w:rPr>
          <w:rFonts w:ascii="Times New Roman" w:eastAsia="Times New Roman" w:hAnsi="Times New Roman" w:cs="Times New Roman"/>
          <w:kern w:val="0"/>
          <w:sz w:val="24"/>
          <w:szCs w:val="24"/>
          <w14:ligatures w14:val="none"/>
        </w:rPr>
        <w:t>. University of Texas Press. 2022</w:t>
      </w:r>
      <w:r w:rsidR="003146DB">
        <w:rPr>
          <w:rFonts w:ascii="Times New Roman" w:eastAsia="Times New Roman" w:hAnsi="Times New Roman" w:cs="Times New Roman"/>
          <w:kern w:val="0"/>
          <w:sz w:val="24"/>
          <w:szCs w:val="24"/>
          <w14:ligatures w14:val="none"/>
        </w:rPr>
        <w:t>.</w:t>
      </w:r>
    </w:p>
    <w:p w14:paraId="109A3558" w14:textId="24F2527E" w:rsidR="003146DB" w:rsidRDefault="00196CDF" w:rsidP="00EA16E2">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Survivors return to their experiences in Nazi Germany’s “model camp</w:t>
      </w:r>
      <w:r w:rsidR="00A853FB">
        <w:rPr>
          <w:rFonts w:ascii="Times New Roman" w:eastAsia="Times New Roman" w:hAnsi="Times New Roman" w:cs="Times New Roman"/>
          <w:kern w:val="0"/>
          <w:sz w:val="24"/>
          <w:szCs w:val="24"/>
          <w14:ligatures w14:val="none"/>
        </w:rPr>
        <w:t>.</w:t>
      </w:r>
      <w:r>
        <w:rPr>
          <w:rFonts w:ascii="Times New Roman" w:eastAsia="Times New Roman" w:hAnsi="Times New Roman" w:cs="Times New Roman"/>
          <w:kern w:val="0"/>
          <w:sz w:val="24"/>
          <w:szCs w:val="24"/>
          <w14:ligatures w14:val="none"/>
        </w:rPr>
        <w:t>”</w:t>
      </w:r>
    </w:p>
    <w:p w14:paraId="464ADE60" w14:textId="77777777" w:rsidR="00EA16E2" w:rsidRDefault="00EA16E2" w:rsidP="00C038AC">
      <w:pPr>
        <w:spacing w:after="0" w:line="240" w:lineRule="auto"/>
        <w:rPr>
          <w:rFonts w:ascii="Times New Roman" w:eastAsia="Times New Roman" w:hAnsi="Times New Roman" w:cs="Times New Roman"/>
          <w:kern w:val="0"/>
          <w:sz w:val="24"/>
          <w:szCs w:val="24"/>
          <w14:ligatures w14:val="none"/>
        </w:rPr>
      </w:pPr>
    </w:p>
    <w:p w14:paraId="198082B0" w14:textId="69CF273B" w:rsidR="00EA16E2" w:rsidRDefault="00F23FA5" w:rsidP="00C038AC">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Friedman, Amanda and </w:t>
      </w:r>
      <w:proofErr w:type="spellStart"/>
      <w:r>
        <w:rPr>
          <w:rFonts w:ascii="Times New Roman" w:eastAsia="Times New Roman" w:hAnsi="Times New Roman" w:cs="Times New Roman"/>
          <w:kern w:val="0"/>
          <w:sz w:val="24"/>
          <w:szCs w:val="24"/>
          <w14:ligatures w14:val="none"/>
        </w:rPr>
        <w:t>Szany</w:t>
      </w:r>
      <w:proofErr w:type="spellEnd"/>
      <w:r>
        <w:rPr>
          <w:rFonts w:ascii="Times New Roman" w:eastAsia="Times New Roman" w:hAnsi="Times New Roman" w:cs="Times New Roman"/>
          <w:kern w:val="0"/>
          <w:sz w:val="24"/>
          <w:szCs w:val="24"/>
          <w14:ligatures w14:val="none"/>
        </w:rPr>
        <w:t xml:space="preserve">, Kelley. </w:t>
      </w:r>
      <w:r w:rsidRPr="00607059">
        <w:rPr>
          <w:rFonts w:ascii="Times New Roman" w:eastAsia="Times New Roman" w:hAnsi="Times New Roman" w:cs="Times New Roman"/>
          <w:kern w:val="0"/>
          <w:sz w:val="24"/>
          <w:szCs w:val="24"/>
          <w:u w:val="single"/>
          <w14:ligatures w14:val="none"/>
        </w:rPr>
        <w:t>Interrupted Lives: Nine Stories of Child Survivors of the Holocaust</w:t>
      </w:r>
      <w:r>
        <w:rPr>
          <w:rFonts w:ascii="Times New Roman" w:eastAsia="Times New Roman" w:hAnsi="Times New Roman" w:cs="Times New Roman"/>
          <w:kern w:val="0"/>
          <w:sz w:val="24"/>
          <w:szCs w:val="24"/>
          <w14:ligatures w14:val="none"/>
        </w:rPr>
        <w:t xml:space="preserve">. </w:t>
      </w:r>
      <w:r w:rsidR="00607059">
        <w:rPr>
          <w:rFonts w:ascii="Times New Roman" w:eastAsia="Times New Roman" w:hAnsi="Times New Roman" w:cs="Times New Roman"/>
          <w:kern w:val="0"/>
          <w:sz w:val="24"/>
          <w:szCs w:val="24"/>
          <w14:ligatures w14:val="none"/>
        </w:rPr>
        <w:t>Kar-Ben. 2025.</w:t>
      </w:r>
    </w:p>
    <w:p w14:paraId="49A33917" w14:textId="4D8AB564" w:rsidR="00607059" w:rsidRDefault="00EB2017" w:rsidP="00C038AC">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A slim volume of powerful </w:t>
      </w:r>
      <w:r w:rsidR="001D2B08">
        <w:rPr>
          <w:rFonts w:ascii="Times New Roman" w:eastAsia="Times New Roman" w:hAnsi="Times New Roman" w:cs="Times New Roman"/>
          <w:kern w:val="0"/>
          <w:sz w:val="24"/>
          <w:szCs w:val="24"/>
          <w14:ligatures w14:val="none"/>
        </w:rPr>
        <w:t>testimony, with then-and-now photos</w:t>
      </w:r>
      <w:r w:rsidR="00420512">
        <w:rPr>
          <w:rFonts w:ascii="Times New Roman" w:eastAsia="Times New Roman" w:hAnsi="Times New Roman" w:cs="Times New Roman"/>
          <w:kern w:val="0"/>
          <w:sz w:val="24"/>
          <w:szCs w:val="24"/>
          <w14:ligatures w14:val="none"/>
        </w:rPr>
        <w:t xml:space="preserve"> and lessons for today.</w:t>
      </w:r>
    </w:p>
    <w:p w14:paraId="33009E4C" w14:textId="77777777" w:rsidR="00607059" w:rsidRDefault="00607059" w:rsidP="00C038AC">
      <w:pPr>
        <w:spacing w:after="0" w:line="240" w:lineRule="auto"/>
        <w:rPr>
          <w:rFonts w:ascii="Times New Roman" w:eastAsia="Times New Roman" w:hAnsi="Times New Roman" w:cs="Times New Roman"/>
          <w:kern w:val="0"/>
          <w:sz w:val="24"/>
          <w:szCs w:val="24"/>
          <w14:ligatures w14:val="none"/>
        </w:rPr>
      </w:pPr>
    </w:p>
    <w:p w14:paraId="6E2E9B87" w14:textId="4141EF2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 xml:space="preserve">Kahn, Leora, and Hager, Rachel, </w:t>
      </w:r>
      <w:proofErr w:type="gramStart"/>
      <w:r w:rsidRPr="0011674D">
        <w:rPr>
          <w:rFonts w:ascii="Times New Roman" w:eastAsia="Times New Roman" w:hAnsi="Times New Roman" w:cs="Times New Roman"/>
          <w:kern w:val="0"/>
          <w:sz w:val="24"/>
          <w:szCs w:val="24"/>
          <w14:ligatures w14:val="none"/>
        </w:rPr>
        <w:t>eds</w:t>
      </w:r>
      <w:proofErr w:type="gramEnd"/>
      <w:r w:rsidRPr="0011674D">
        <w:rPr>
          <w:rFonts w:ascii="Times New Roman" w:eastAsia="Times New Roman" w:hAnsi="Times New Roman" w:cs="Times New Roman"/>
          <w:kern w:val="0"/>
          <w:sz w:val="24"/>
          <w:szCs w:val="24"/>
          <w14:ligatures w14:val="none"/>
        </w:rPr>
        <w:t xml:space="preserve">. </w:t>
      </w:r>
      <w:r w:rsidRPr="0011674D">
        <w:rPr>
          <w:rFonts w:ascii="Times New Roman" w:eastAsia="Times New Roman" w:hAnsi="Times New Roman" w:cs="Times New Roman"/>
          <w:kern w:val="0"/>
          <w:sz w:val="24"/>
          <w:szCs w:val="24"/>
          <w:u w:val="single"/>
          <w14:ligatures w14:val="none"/>
        </w:rPr>
        <w:t>“When They Came to Take My Father”: Voices of the Holocaust</w:t>
      </w:r>
      <w:r w:rsidRPr="0011674D">
        <w:rPr>
          <w:rFonts w:ascii="Times New Roman" w:eastAsia="Times New Roman" w:hAnsi="Times New Roman" w:cs="Times New Roman"/>
          <w:kern w:val="0"/>
          <w:sz w:val="24"/>
          <w:szCs w:val="24"/>
          <w14:ligatures w14:val="none"/>
        </w:rPr>
        <w:t>. Arcade. 2012.</w:t>
      </w:r>
    </w:p>
    <w:p w14:paraId="0D1183E1" w14:textId="77777777" w:rsidR="00C038AC"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Survivor narratives with compelling portraits.</w:t>
      </w:r>
    </w:p>
    <w:p w14:paraId="13BC947B" w14:textId="77777777" w:rsidR="00110909" w:rsidRDefault="00110909" w:rsidP="00C038AC">
      <w:pPr>
        <w:spacing w:after="0" w:line="240" w:lineRule="auto"/>
        <w:rPr>
          <w:rFonts w:ascii="Times New Roman" w:eastAsia="Times New Roman" w:hAnsi="Times New Roman" w:cs="Times New Roman"/>
          <w:kern w:val="0"/>
          <w:sz w:val="24"/>
          <w:szCs w:val="24"/>
          <w14:ligatures w14:val="none"/>
        </w:rPr>
      </w:pPr>
    </w:p>
    <w:p w14:paraId="0D6A928F" w14:textId="77777777" w:rsidR="00F23FA5" w:rsidRDefault="00EA16E2" w:rsidP="00C038AC">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Rappaport, Doreen. </w:t>
      </w:r>
      <w:r w:rsidRPr="00F23FA5">
        <w:rPr>
          <w:rFonts w:ascii="Times New Roman" w:eastAsia="Times New Roman" w:hAnsi="Times New Roman" w:cs="Times New Roman"/>
          <w:kern w:val="0"/>
          <w:sz w:val="24"/>
          <w:szCs w:val="24"/>
          <w:u w:val="single"/>
          <w14:ligatures w14:val="none"/>
        </w:rPr>
        <w:t>Beyond Courage: The Untold Story of Jewish Resistance During the Holocaust</w:t>
      </w:r>
      <w:r>
        <w:rPr>
          <w:rFonts w:ascii="Times New Roman" w:eastAsia="Times New Roman" w:hAnsi="Times New Roman" w:cs="Times New Roman"/>
          <w:kern w:val="0"/>
          <w:sz w:val="24"/>
          <w:szCs w:val="24"/>
          <w14:ligatures w14:val="none"/>
        </w:rPr>
        <w:t xml:space="preserve">. </w:t>
      </w:r>
      <w:r w:rsidR="00F23FA5">
        <w:rPr>
          <w:rFonts w:ascii="Times New Roman" w:eastAsia="Times New Roman" w:hAnsi="Times New Roman" w:cs="Times New Roman"/>
          <w:kern w:val="0"/>
          <w:sz w:val="24"/>
          <w:szCs w:val="24"/>
          <w14:ligatures w14:val="none"/>
        </w:rPr>
        <w:t>Candlewick. 2012.</w:t>
      </w:r>
    </w:p>
    <w:p w14:paraId="6DD81046" w14:textId="30DC2831" w:rsidR="00A06025" w:rsidRDefault="003E776F" w:rsidP="00C038AC">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Courage, ingenuity, and </w:t>
      </w:r>
      <w:r w:rsidR="00E14706">
        <w:rPr>
          <w:rFonts w:ascii="Times New Roman" w:eastAsia="Times New Roman" w:hAnsi="Times New Roman" w:cs="Times New Roman"/>
          <w:kern w:val="0"/>
          <w:sz w:val="24"/>
          <w:szCs w:val="24"/>
          <w14:ligatures w14:val="none"/>
        </w:rPr>
        <w:t xml:space="preserve">resolve were the key ingredients to the resistance efforts—in ghettos, </w:t>
      </w:r>
      <w:r w:rsidR="00DF1A2A">
        <w:rPr>
          <w:rFonts w:ascii="Times New Roman" w:eastAsia="Times New Roman" w:hAnsi="Times New Roman" w:cs="Times New Roman"/>
          <w:kern w:val="0"/>
          <w:sz w:val="24"/>
          <w:szCs w:val="24"/>
          <w14:ligatures w14:val="none"/>
        </w:rPr>
        <w:t>in camps, and in the forests—featured here.</w:t>
      </w:r>
    </w:p>
    <w:p w14:paraId="2CC2DC0E" w14:textId="77777777" w:rsidR="00F23FA5" w:rsidRDefault="00F23FA5" w:rsidP="00C038AC">
      <w:pPr>
        <w:spacing w:after="0" w:line="240" w:lineRule="auto"/>
        <w:rPr>
          <w:rFonts w:ascii="Times New Roman" w:eastAsia="Times New Roman" w:hAnsi="Times New Roman" w:cs="Times New Roman"/>
          <w:kern w:val="0"/>
          <w:sz w:val="24"/>
          <w:szCs w:val="24"/>
          <w14:ligatures w14:val="none"/>
        </w:rPr>
      </w:pPr>
    </w:p>
    <w:p w14:paraId="00506DD0" w14:textId="4C853158" w:rsidR="00C038AC" w:rsidRPr="003D6E92" w:rsidRDefault="00C038AC" w:rsidP="00C038AC">
      <w:pPr>
        <w:spacing w:after="0" w:line="240" w:lineRule="auto"/>
        <w:rPr>
          <w:rFonts w:ascii="Times New Roman" w:eastAsia="Times New Roman" w:hAnsi="Times New Roman" w:cs="Times New Roman"/>
          <w:kern w:val="0"/>
          <w:sz w:val="24"/>
          <w:szCs w:val="24"/>
          <w14:ligatures w14:val="none"/>
        </w:rPr>
      </w:pPr>
      <w:r w:rsidRPr="003D6E92">
        <w:rPr>
          <w:rFonts w:ascii="Times New Roman" w:eastAsia="Times New Roman" w:hAnsi="Times New Roman" w:cs="Times New Roman"/>
          <w:kern w:val="0"/>
          <w:sz w:val="24"/>
          <w:szCs w:val="24"/>
          <w14:ligatures w14:val="none"/>
        </w:rPr>
        <w:t xml:space="preserve">Shackleton, Kath. </w:t>
      </w:r>
      <w:r w:rsidRPr="003D6E92">
        <w:rPr>
          <w:rFonts w:ascii="Times New Roman" w:eastAsia="Times New Roman" w:hAnsi="Times New Roman" w:cs="Times New Roman"/>
          <w:kern w:val="0"/>
          <w:sz w:val="24"/>
          <w:szCs w:val="24"/>
          <w:u w:val="single"/>
          <w14:ligatures w14:val="none"/>
        </w:rPr>
        <w:t>Survivors of the Holocaust: The Stories of Six Extraordinary Children</w:t>
      </w:r>
      <w:r w:rsidRPr="003D6E92">
        <w:rPr>
          <w:rFonts w:ascii="Times New Roman" w:eastAsia="Times New Roman" w:hAnsi="Times New Roman" w:cs="Times New Roman"/>
          <w:kern w:val="0"/>
          <w:sz w:val="24"/>
          <w:szCs w:val="24"/>
          <w14:ligatures w14:val="none"/>
        </w:rPr>
        <w:t xml:space="preserve">. Sourcebooks Explore. 2019. </w:t>
      </w:r>
    </w:p>
    <w:p w14:paraId="28917B56"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3D6E92">
        <w:rPr>
          <w:rFonts w:ascii="Times New Roman" w:eastAsia="Times New Roman" w:hAnsi="Times New Roman" w:cs="Times New Roman"/>
          <w:kern w:val="0"/>
          <w:sz w:val="24"/>
          <w:szCs w:val="24"/>
          <w14:ligatures w14:val="none"/>
        </w:rPr>
        <w:t>Each true story is a powerful testament to the survivors’ individual experiences. In more accessible graphic novel format.</w:t>
      </w:r>
    </w:p>
    <w:p w14:paraId="7035639D"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3A117EF8"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 xml:space="preserve">Zullo, </w:t>
      </w:r>
      <w:proofErr w:type="gramStart"/>
      <w:r w:rsidRPr="0011674D">
        <w:rPr>
          <w:rFonts w:ascii="Times New Roman" w:eastAsia="Times New Roman" w:hAnsi="Times New Roman" w:cs="Times New Roman"/>
          <w:kern w:val="0"/>
          <w:sz w:val="24"/>
          <w:szCs w:val="24"/>
          <w14:ligatures w14:val="none"/>
        </w:rPr>
        <w:t>Allan, and</w:t>
      </w:r>
      <w:proofErr w:type="gramEnd"/>
      <w:r w:rsidRPr="0011674D">
        <w:rPr>
          <w:rFonts w:ascii="Times New Roman" w:eastAsia="Times New Roman" w:hAnsi="Times New Roman" w:cs="Times New Roman"/>
          <w:kern w:val="0"/>
          <w:sz w:val="24"/>
          <w:szCs w:val="24"/>
          <w14:ligatures w14:val="none"/>
        </w:rPr>
        <w:t xml:space="preserve"> </w:t>
      </w:r>
      <w:proofErr w:type="spellStart"/>
      <w:r w:rsidRPr="0011674D">
        <w:rPr>
          <w:rFonts w:ascii="Times New Roman" w:eastAsia="Times New Roman" w:hAnsi="Times New Roman" w:cs="Times New Roman"/>
          <w:kern w:val="0"/>
          <w:sz w:val="24"/>
          <w:szCs w:val="24"/>
          <w14:ligatures w14:val="none"/>
        </w:rPr>
        <w:t>Bovsun</w:t>
      </w:r>
      <w:proofErr w:type="spellEnd"/>
      <w:r w:rsidRPr="0011674D">
        <w:rPr>
          <w:rFonts w:ascii="Times New Roman" w:eastAsia="Times New Roman" w:hAnsi="Times New Roman" w:cs="Times New Roman"/>
          <w:kern w:val="0"/>
          <w:sz w:val="24"/>
          <w:szCs w:val="24"/>
          <w14:ligatures w14:val="none"/>
        </w:rPr>
        <w:t xml:space="preserve">, Mara. </w:t>
      </w:r>
      <w:r w:rsidRPr="0011674D">
        <w:rPr>
          <w:rFonts w:ascii="Times New Roman" w:eastAsia="Times New Roman" w:hAnsi="Times New Roman" w:cs="Times New Roman"/>
          <w:kern w:val="0"/>
          <w:sz w:val="24"/>
          <w:szCs w:val="24"/>
          <w:u w:val="single"/>
          <w14:ligatures w14:val="none"/>
        </w:rPr>
        <w:t>Survivors: True Stories of Children in the Holocaust</w:t>
      </w:r>
      <w:r w:rsidRPr="0011674D">
        <w:rPr>
          <w:rFonts w:ascii="Times New Roman" w:eastAsia="Times New Roman" w:hAnsi="Times New Roman" w:cs="Times New Roman"/>
          <w:kern w:val="0"/>
          <w:sz w:val="24"/>
          <w:szCs w:val="24"/>
          <w14:ligatures w14:val="none"/>
        </w:rPr>
        <w:t>. Scholastic. 2004.</w:t>
      </w:r>
    </w:p>
    <w:p w14:paraId="4C40BF11"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The retelling of nine stories of young Holocaust survivors. Accessible to middle- and less-proficient high school readers.</w:t>
      </w:r>
    </w:p>
    <w:p w14:paraId="6AEEDA3F" w14:textId="77777777" w:rsidR="00C038AC" w:rsidRDefault="00C038AC" w:rsidP="00C038AC">
      <w:pPr>
        <w:spacing w:after="0" w:line="240" w:lineRule="auto"/>
        <w:rPr>
          <w:rFonts w:ascii="Times New Roman" w:eastAsia="Times New Roman" w:hAnsi="Times New Roman" w:cs="Times New Roman"/>
          <w:kern w:val="0"/>
          <w:sz w:val="24"/>
          <w:szCs w:val="24"/>
          <w14:ligatures w14:val="none"/>
        </w:rPr>
      </w:pPr>
    </w:p>
    <w:p w14:paraId="79F2AFDD" w14:textId="77777777" w:rsidR="00567F0E" w:rsidRPr="0011674D" w:rsidRDefault="00567F0E" w:rsidP="00C038AC">
      <w:pPr>
        <w:spacing w:after="0" w:line="240" w:lineRule="auto"/>
        <w:rPr>
          <w:rFonts w:ascii="Times New Roman" w:eastAsia="Times New Roman" w:hAnsi="Times New Roman" w:cs="Times New Roman"/>
          <w:kern w:val="0"/>
          <w:sz w:val="24"/>
          <w:szCs w:val="24"/>
          <w14:ligatures w14:val="none"/>
        </w:rPr>
      </w:pPr>
    </w:p>
    <w:p w14:paraId="68379261"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36F777DE" w14:textId="77777777" w:rsidR="00C038AC" w:rsidRPr="0011674D" w:rsidRDefault="00C038AC" w:rsidP="00C038AC">
      <w:pPr>
        <w:spacing w:after="0" w:line="240" w:lineRule="auto"/>
        <w:rPr>
          <w:rFonts w:ascii="Times New Roman" w:eastAsia="Times New Roman" w:hAnsi="Times New Roman" w:cs="Times New Roman"/>
          <w:b/>
          <w:kern w:val="0"/>
          <w:sz w:val="24"/>
          <w:szCs w:val="24"/>
          <w14:ligatures w14:val="none"/>
        </w:rPr>
      </w:pPr>
      <w:r w:rsidRPr="0011674D">
        <w:rPr>
          <w:rFonts w:ascii="Times New Roman" w:eastAsia="Times New Roman" w:hAnsi="Times New Roman" w:cs="Times New Roman"/>
          <w:b/>
          <w:kern w:val="0"/>
          <w:sz w:val="24"/>
          <w:szCs w:val="24"/>
          <w14:ligatures w14:val="none"/>
        </w:rPr>
        <w:lastRenderedPageBreak/>
        <w:t>Website Resources</w:t>
      </w:r>
    </w:p>
    <w:p w14:paraId="4EBE5750" w14:textId="77777777" w:rsidR="00C038AC" w:rsidRPr="0011674D" w:rsidRDefault="00C038AC" w:rsidP="00C038AC">
      <w:pPr>
        <w:spacing w:after="0" w:line="240" w:lineRule="auto"/>
        <w:rPr>
          <w:rFonts w:ascii="Times New Roman" w:eastAsia="Times New Roman" w:hAnsi="Times New Roman" w:cs="Times New Roman"/>
          <w:b/>
          <w:kern w:val="0"/>
          <w:sz w:val="24"/>
          <w:szCs w:val="24"/>
          <w14:ligatures w14:val="none"/>
        </w:rPr>
      </w:pPr>
    </w:p>
    <w:p w14:paraId="772885D4" w14:textId="77777777" w:rsidR="00C038AC" w:rsidRPr="0011674D" w:rsidRDefault="00C038AC" w:rsidP="00C038AC">
      <w:pPr>
        <w:spacing w:after="0" w:line="240" w:lineRule="auto"/>
        <w:rPr>
          <w:rFonts w:ascii="Times New Roman" w:eastAsia="Times New Roman" w:hAnsi="Times New Roman" w:cs="Times New Roman"/>
          <w:b/>
          <w:kern w:val="0"/>
          <w:sz w:val="24"/>
          <w:szCs w:val="24"/>
          <w14:ligatures w14:val="none"/>
        </w:rPr>
      </w:pPr>
      <w:r w:rsidRPr="0011674D">
        <w:rPr>
          <w:rFonts w:ascii="Times New Roman" w:eastAsia="Times New Roman" w:hAnsi="Times New Roman" w:cs="Times New Roman"/>
          <w:b/>
          <w:kern w:val="0"/>
          <w:sz w:val="24"/>
          <w:szCs w:val="24"/>
          <w14:ligatures w14:val="none"/>
        </w:rPr>
        <w:t xml:space="preserve">(A Note to Teachers: Some websites claiming to be about the Holocaust are </w:t>
      </w:r>
      <w:proofErr w:type="gramStart"/>
      <w:r w:rsidRPr="0011674D">
        <w:rPr>
          <w:rFonts w:ascii="Times New Roman" w:eastAsia="Times New Roman" w:hAnsi="Times New Roman" w:cs="Times New Roman"/>
          <w:b/>
          <w:kern w:val="0"/>
          <w:sz w:val="24"/>
          <w:szCs w:val="24"/>
          <w14:ligatures w14:val="none"/>
        </w:rPr>
        <w:t>actually the</w:t>
      </w:r>
      <w:proofErr w:type="gramEnd"/>
      <w:r w:rsidRPr="0011674D">
        <w:rPr>
          <w:rFonts w:ascii="Times New Roman" w:eastAsia="Times New Roman" w:hAnsi="Times New Roman" w:cs="Times New Roman"/>
          <w:b/>
          <w:kern w:val="0"/>
          <w:sz w:val="24"/>
          <w:szCs w:val="24"/>
          <w14:ligatures w14:val="none"/>
        </w:rPr>
        <w:t xml:space="preserve"> work of those who seek to minimize or deny it. Your review of web resources is essential to your students’ learning. The websites listed here have been reviewed for authenticity and accuracy.)</w:t>
      </w:r>
    </w:p>
    <w:p w14:paraId="68A31A30" w14:textId="77777777" w:rsidR="00C038AC" w:rsidRPr="0011674D" w:rsidRDefault="00C038AC" w:rsidP="00C038AC">
      <w:pPr>
        <w:spacing w:after="0" w:line="240" w:lineRule="auto"/>
        <w:rPr>
          <w:rFonts w:ascii="Times New Roman" w:eastAsia="Times New Roman" w:hAnsi="Times New Roman" w:cs="Times New Roman"/>
          <w:b/>
          <w:kern w:val="0"/>
          <w:sz w:val="24"/>
          <w:szCs w:val="24"/>
          <w14:ligatures w14:val="none"/>
        </w:rPr>
      </w:pPr>
    </w:p>
    <w:p w14:paraId="54308D29" w14:textId="2B011743" w:rsidR="00C038AC" w:rsidRDefault="009E10F8" w:rsidP="00C038AC">
      <w:pPr>
        <w:spacing w:after="0" w:line="240" w:lineRule="auto"/>
        <w:rPr>
          <w:rFonts w:ascii="Times New Roman" w:eastAsia="Times New Roman" w:hAnsi="Times New Roman" w:cs="Times New Roman"/>
          <w:color w:val="0000FF"/>
          <w:kern w:val="0"/>
          <w:sz w:val="24"/>
          <w:szCs w:val="24"/>
          <w:u w:val="single"/>
          <w14:ligatures w14:val="none"/>
        </w:rPr>
      </w:pPr>
      <w:hyperlink r:id="rId6" w:history="1">
        <w:r w:rsidRPr="00BB041F">
          <w:rPr>
            <w:rStyle w:val="Hyperlink"/>
            <w:rFonts w:ascii="Times New Roman" w:eastAsia="Times New Roman" w:hAnsi="Times New Roman" w:cs="Times New Roman"/>
            <w:kern w:val="0"/>
            <w:sz w:val="24"/>
            <w:szCs w:val="24"/>
            <w14:ligatures w14:val="none"/>
          </w:rPr>
          <w:t>https://echoesandreflections.org/teach/?src=hp</w:t>
        </w:r>
      </w:hyperlink>
    </w:p>
    <w:p w14:paraId="7998801D" w14:textId="77777777" w:rsidR="00C55564" w:rsidRDefault="00C55564" w:rsidP="00C038AC">
      <w:pPr>
        <w:spacing w:after="0" w:line="240" w:lineRule="auto"/>
        <w:rPr>
          <w:rFonts w:ascii="Times New Roman" w:eastAsia="Times New Roman" w:hAnsi="Times New Roman" w:cs="Times New Roman"/>
          <w:color w:val="0000FF"/>
          <w:kern w:val="0"/>
          <w:sz w:val="24"/>
          <w:szCs w:val="24"/>
          <w:u w:val="single"/>
          <w14:ligatures w14:val="none"/>
        </w:rPr>
      </w:pPr>
    </w:p>
    <w:p w14:paraId="69AD0570"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u w:val="single"/>
          <w14:ligatures w14:val="none"/>
        </w:rPr>
        <w:t>Echoes and Reflections</w:t>
      </w:r>
      <w:r w:rsidRPr="0011674D">
        <w:rPr>
          <w:rFonts w:ascii="Times New Roman" w:eastAsia="Times New Roman" w:hAnsi="Times New Roman" w:cs="Times New Roman"/>
          <w:kern w:val="0"/>
          <w:sz w:val="24"/>
          <w:szCs w:val="24"/>
          <w14:ligatures w14:val="none"/>
        </w:rPr>
        <w:t xml:space="preserve"> </w:t>
      </w:r>
    </w:p>
    <w:p w14:paraId="2DB690FA" w14:textId="1C1198AA"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 xml:space="preserve">Lesson Plans and other Holocaust Education resources. See especially the lessons, handouts, and video testimony in </w:t>
      </w:r>
      <w:r w:rsidRPr="0011674D">
        <w:rPr>
          <w:rFonts w:ascii="Times New Roman" w:eastAsia="Times New Roman" w:hAnsi="Times New Roman" w:cs="Times New Roman"/>
          <w:kern w:val="0"/>
          <w:sz w:val="24"/>
          <w:szCs w:val="24"/>
          <w:u w:val="single"/>
          <w14:ligatures w14:val="none"/>
        </w:rPr>
        <w:t xml:space="preserve">Unit </w:t>
      </w:r>
      <w:r w:rsidR="00151431">
        <w:rPr>
          <w:rFonts w:ascii="Times New Roman" w:eastAsia="Times New Roman" w:hAnsi="Times New Roman" w:cs="Times New Roman"/>
          <w:kern w:val="0"/>
          <w:sz w:val="24"/>
          <w:szCs w:val="24"/>
          <w:u w:val="single"/>
          <w14:ligatures w14:val="none"/>
        </w:rPr>
        <w:t>VII: Jewish Resistance</w:t>
      </w:r>
      <w:r w:rsidR="00884060">
        <w:rPr>
          <w:rFonts w:ascii="Times New Roman" w:eastAsia="Times New Roman" w:hAnsi="Times New Roman" w:cs="Times New Roman"/>
          <w:kern w:val="0"/>
          <w:sz w:val="24"/>
          <w:szCs w:val="24"/>
          <w:u w:val="single"/>
          <w14:ligatures w14:val="none"/>
        </w:rPr>
        <w:t>.</w:t>
      </w:r>
    </w:p>
    <w:p w14:paraId="4FE480E4"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0C317BE7"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08CF1AF4" w14:textId="63EB9D40" w:rsidR="00C038AC" w:rsidRPr="0011674D" w:rsidRDefault="00802BB5" w:rsidP="00C038AC">
      <w:pPr>
        <w:spacing w:after="0" w:line="240" w:lineRule="auto"/>
        <w:ind w:left="720" w:hanging="720"/>
        <w:rPr>
          <w:rFonts w:ascii="Times New Roman" w:eastAsia="Times New Roman" w:hAnsi="Times New Roman" w:cs="Times New Roman"/>
          <w:kern w:val="0"/>
          <w:sz w:val="24"/>
          <w:szCs w:val="24"/>
          <w14:ligatures w14:val="none"/>
        </w:rPr>
      </w:pPr>
      <w:hyperlink r:id="rId7" w:history="1">
        <w:r w:rsidRPr="000910B3">
          <w:rPr>
            <w:rStyle w:val="Hyperlink"/>
            <w:rFonts w:ascii="Times New Roman" w:eastAsia="Times New Roman" w:hAnsi="Times New Roman" w:cs="Times New Roman"/>
            <w:kern w:val="0"/>
            <w:sz w:val="24"/>
            <w:szCs w:val="24"/>
            <w14:ligatures w14:val="none"/>
          </w:rPr>
          <w:t>http://iwitness.usc.edu/SFI/</w:t>
        </w:r>
      </w:hyperlink>
    </w:p>
    <w:p w14:paraId="0C49AC4E" w14:textId="2DA25853" w:rsidR="00C038AC" w:rsidRPr="0011674D" w:rsidRDefault="00C038AC" w:rsidP="00C038AC">
      <w:pPr>
        <w:keepNext/>
        <w:spacing w:before="240" w:after="60" w:line="270" w:lineRule="atLeast"/>
        <w:outlineLvl w:val="1"/>
        <w:rPr>
          <w:rFonts w:ascii="Times New Roman" w:eastAsia="Times New Roman" w:hAnsi="Times New Roman" w:cs="Times New Roman"/>
          <w:bCs/>
          <w:iCs/>
          <w:kern w:val="0"/>
          <w:sz w:val="24"/>
          <w:szCs w:val="24"/>
          <w14:ligatures w14:val="none"/>
        </w:rPr>
      </w:pPr>
      <w:r w:rsidRPr="0011674D">
        <w:rPr>
          <w:rFonts w:ascii="Times New Roman" w:eastAsia="Times New Roman" w:hAnsi="Times New Roman" w:cs="Times New Roman"/>
          <w:bCs/>
          <w:iCs/>
          <w:kern w:val="0"/>
          <w:sz w:val="24"/>
          <w:szCs w:val="24"/>
          <w14:ligatures w14:val="none"/>
        </w:rPr>
        <w:t xml:space="preserve">With over 1500 video testimonies, activities, and multimedia resources, </w:t>
      </w:r>
      <w:proofErr w:type="spellStart"/>
      <w:r w:rsidRPr="0011674D">
        <w:rPr>
          <w:rFonts w:ascii="Times New Roman" w:eastAsia="Times New Roman" w:hAnsi="Times New Roman" w:cs="Times New Roman"/>
          <w:bCs/>
          <w:iCs/>
          <w:kern w:val="0"/>
          <w:sz w:val="24"/>
          <w:szCs w:val="24"/>
          <w:u w:val="single"/>
          <w14:ligatures w14:val="none"/>
        </w:rPr>
        <w:t>IWitness</w:t>
      </w:r>
      <w:proofErr w:type="spellEnd"/>
      <w:r w:rsidRPr="0011674D">
        <w:rPr>
          <w:rFonts w:ascii="Times New Roman" w:eastAsia="Times New Roman" w:hAnsi="Times New Roman" w:cs="Times New Roman"/>
          <w:bCs/>
          <w:iCs/>
          <w:kern w:val="0"/>
          <w:sz w:val="24"/>
          <w:szCs w:val="24"/>
          <w14:ligatures w14:val="none"/>
        </w:rPr>
        <w:t xml:space="preserve"> provides educators and students with tools to work with testimony. Recordings bearing witness to the Holocaust are available under dozens of headings, including </w:t>
      </w:r>
      <w:r w:rsidR="008655AE">
        <w:rPr>
          <w:rFonts w:ascii="Times New Roman" w:eastAsia="Times New Roman" w:hAnsi="Times New Roman" w:cs="Times New Roman"/>
          <w:bCs/>
          <w:iCs/>
          <w:kern w:val="0"/>
          <w:sz w:val="24"/>
          <w:szCs w:val="24"/>
          <w14:ligatures w14:val="none"/>
        </w:rPr>
        <w:t>“Courage,” “Ethics and Genocide,” “Leadership,” “Rescuers/Aid,” “Resilience,” and “Resistance.”</w:t>
      </w:r>
      <w:r>
        <w:rPr>
          <w:rFonts w:ascii="Times New Roman" w:eastAsia="Times New Roman" w:hAnsi="Times New Roman" w:cs="Times New Roman"/>
          <w:bCs/>
          <w:iCs/>
          <w:kern w:val="0"/>
          <w:sz w:val="24"/>
          <w:szCs w:val="24"/>
          <w14:ligatures w14:val="none"/>
        </w:rPr>
        <w:t xml:space="preserve"> </w:t>
      </w:r>
      <w:r w:rsidRPr="0011674D">
        <w:rPr>
          <w:rFonts w:ascii="Times New Roman" w:eastAsia="Times New Roman" w:hAnsi="Times New Roman" w:cs="Times New Roman"/>
          <w:bCs/>
          <w:iCs/>
          <w:kern w:val="0"/>
          <w:sz w:val="24"/>
          <w:szCs w:val="24"/>
          <w14:ligatures w14:val="none"/>
        </w:rPr>
        <w:t>Educators can build custom activities or use already-prepared activities, and students can build their own videos, word clouds and much more.</w:t>
      </w:r>
    </w:p>
    <w:p w14:paraId="0163DF84" w14:textId="77777777" w:rsidR="00C038AC" w:rsidRPr="0011674D" w:rsidRDefault="00C038AC" w:rsidP="00C038AC">
      <w:pPr>
        <w:keepNext/>
        <w:spacing w:after="0" w:line="240" w:lineRule="auto"/>
        <w:outlineLvl w:val="1"/>
        <w:rPr>
          <w:rFonts w:ascii="Times New Roman" w:eastAsia="Times New Roman" w:hAnsi="Times New Roman" w:cs="Times New Roman"/>
          <w:bCs/>
          <w:iCs/>
          <w:kern w:val="0"/>
          <w:sz w:val="24"/>
          <w:szCs w:val="24"/>
          <w14:ligatures w14:val="none"/>
        </w:rPr>
      </w:pPr>
    </w:p>
    <w:p w14:paraId="6F8280C0" w14:textId="77777777" w:rsidR="00C038AC" w:rsidRPr="0011674D" w:rsidRDefault="00C038AC" w:rsidP="00C038AC">
      <w:pPr>
        <w:spacing w:after="0" w:line="240" w:lineRule="auto"/>
        <w:ind w:left="720" w:hanging="720"/>
        <w:rPr>
          <w:rFonts w:ascii="Times New Roman" w:eastAsia="Times New Roman" w:hAnsi="Times New Roman" w:cs="Times New Roman"/>
          <w:bCs/>
          <w:iCs/>
          <w:kern w:val="0"/>
          <w:sz w:val="24"/>
          <w:szCs w:val="24"/>
          <w14:ligatures w14:val="none"/>
        </w:rPr>
      </w:pPr>
    </w:p>
    <w:p w14:paraId="7C922F9F" w14:textId="77777777" w:rsidR="00C038AC" w:rsidRPr="0011674D" w:rsidRDefault="00C038AC" w:rsidP="00C038AC">
      <w:pPr>
        <w:spacing w:after="0" w:line="240" w:lineRule="auto"/>
        <w:ind w:left="720" w:hanging="720"/>
        <w:rPr>
          <w:rFonts w:ascii="Times New Roman" w:eastAsia="Times New Roman" w:hAnsi="Times New Roman" w:cs="Times New Roman"/>
          <w:bCs/>
          <w:iCs/>
          <w:kern w:val="0"/>
          <w:sz w:val="24"/>
          <w:szCs w:val="24"/>
          <w14:ligatures w14:val="none"/>
        </w:rPr>
      </w:pPr>
      <w:hyperlink r:id="rId8" w:history="1">
        <w:r w:rsidRPr="0011674D">
          <w:rPr>
            <w:rFonts w:ascii="Times New Roman" w:eastAsia="Times New Roman" w:hAnsi="Times New Roman" w:cs="Times New Roman"/>
            <w:bCs/>
            <w:iCs/>
            <w:color w:val="0000FF"/>
            <w:kern w:val="0"/>
            <w:sz w:val="24"/>
            <w:szCs w:val="24"/>
            <w:u w:val="single"/>
            <w14:ligatures w14:val="none"/>
          </w:rPr>
          <w:t>https://mjhnyc.org/education/museum-of-jewish-</w:t>
        </w:r>
        <w:r w:rsidRPr="0011674D">
          <w:rPr>
            <w:rFonts w:ascii="Times New Roman" w:eastAsia="Times New Roman" w:hAnsi="Times New Roman" w:cs="Times New Roman"/>
            <w:bCs/>
            <w:iCs/>
            <w:color w:val="0000FF"/>
            <w:kern w:val="0"/>
            <w:sz w:val="24"/>
            <w:szCs w:val="24"/>
            <w:u w:val="single"/>
            <w14:ligatures w14:val="none"/>
          </w:rPr>
          <w:t>h</w:t>
        </w:r>
        <w:r w:rsidRPr="0011674D">
          <w:rPr>
            <w:rFonts w:ascii="Times New Roman" w:eastAsia="Times New Roman" w:hAnsi="Times New Roman" w:cs="Times New Roman"/>
            <w:bCs/>
            <w:iCs/>
            <w:color w:val="0000FF"/>
            <w:kern w:val="0"/>
            <w:sz w:val="24"/>
            <w:szCs w:val="24"/>
            <w:u w:val="single"/>
            <w14:ligatures w14:val="none"/>
          </w:rPr>
          <w:t>eritage-holocaust-curriculum/</w:t>
        </w:r>
      </w:hyperlink>
      <w:r w:rsidRPr="0011674D">
        <w:rPr>
          <w:rFonts w:ascii="Times New Roman" w:eastAsia="Times New Roman" w:hAnsi="Times New Roman" w:cs="Times New Roman"/>
          <w:bCs/>
          <w:iCs/>
          <w:kern w:val="0"/>
          <w:sz w:val="24"/>
          <w:szCs w:val="24"/>
          <w14:ligatures w14:val="none"/>
        </w:rPr>
        <w:t xml:space="preserve"> </w:t>
      </w:r>
    </w:p>
    <w:p w14:paraId="0F39E578" w14:textId="77777777" w:rsidR="00C038AC" w:rsidRPr="0011674D" w:rsidRDefault="00C038AC" w:rsidP="00C038AC">
      <w:pPr>
        <w:spacing w:after="0" w:line="240" w:lineRule="auto"/>
        <w:ind w:left="720" w:hanging="720"/>
        <w:rPr>
          <w:rFonts w:ascii="Times New Roman" w:eastAsia="Times New Roman" w:hAnsi="Times New Roman" w:cs="Times New Roman"/>
          <w:bCs/>
          <w:iCs/>
          <w:kern w:val="0"/>
          <w:sz w:val="24"/>
          <w:szCs w:val="24"/>
          <w14:ligatures w14:val="none"/>
        </w:rPr>
      </w:pPr>
    </w:p>
    <w:p w14:paraId="3B24E610"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 xml:space="preserve">Virtual lessons and curriculum guides from the </w:t>
      </w:r>
      <w:r w:rsidRPr="0011674D">
        <w:rPr>
          <w:rFonts w:ascii="Times New Roman" w:eastAsia="Times New Roman" w:hAnsi="Times New Roman" w:cs="Times New Roman"/>
          <w:kern w:val="0"/>
          <w:sz w:val="24"/>
          <w:szCs w:val="24"/>
          <w:u w:val="single"/>
          <w14:ligatures w14:val="none"/>
        </w:rPr>
        <w:t>Museum of Jewish Heritage</w:t>
      </w:r>
      <w:r w:rsidRPr="0011674D">
        <w:rPr>
          <w:rFonts w:ascii="Times New Roman" w:eastAsia="Times New Roman" w:hAnsi="Times New Roman" w:cs="Times New Roman"/>
          <w:kern w:val="0"/>
          <w:sz w:val="24"/>
          <w:szCs w:val="24"/>
          <w14:ligatures w14:val="none"/>
        </w:rPr>
        <w:t>.</w:t>
      </w:r>
    </w:p>
    <w:p w14:paraId="119AD9DE"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7CA4DC42"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5BA2BC2C"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hyperlink r:id="rId9" w:history="1">
        <w:r w:rsidRPr="0011674D">
          <w:rPr>
            <w:rFonts w:ascii="Times New Roman" w:eastAsia="Times New Roman" w:hAnsi="Times New Roman" w:cs="Times New Roman"/>
            <w:color w:val="0000FF"/>
            <w:kern w:val="0"/>
            <w:sz w:val="24"/>
            <w:szCs w:val="24"/>
            <w:u w:val="single"/>
            <w14:ligatures w14:val="none"/>
          </w:rPr>
          <w:t>http://www.museumoftolerance.com/education/teacher-resources/</w:t>
        </w:r>
      </w:hyperlink>
    </w:p>
    <w:p w14:paraId="0D19C8EB"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2051965D" w14:textId="72CF8063"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 xml:space="preserve">Excellent </w:t>
      </w:r>
      <w:proofErr w:type="gramStart"/>
      <w:r w:rsidRPr="0011674D">
        <w:rPr>
          <w:rFonts w:ascii="Times New Roman" w:eastAsia="Times New Roman" w:hAnsi="Times New Roman" w:cs="Times New Roman"/>
          <w:kern w:val="0"/>
          <w:sz w:val="24"/>
          <w:szCs w:val="24"/>
          <w14:ligatures w14:val="none"/>
        </w:rPr>
        <w:t>resource</w:t>
      </w:r>
      <w:proofErr w:type="gramEnd"/>
      <w:r w:rsidR="005E304D">
        <w:rPr>
          <w:rFonts w:ascii="Times New Roman" w:eastAsia="Times New Roman" w:hAnsi="Times New Roman" w:cs="Times New Roman"/>
          <w:kern w:val="0"/>
          <w:sz w:val="24"/>
          <w:szCs w:val="24"/>
          <w14:ligatures w14:val="none"/>
        </w:rPr>
        <w:t xml:space="preserve"> </w:t>
      </w:r>
      <w:r w:rsidRPr="0011674D">
        <w:rPr>
          <w:rFonts w:ascii="Times New Roman" w:eastAsia="Times New Roman" w:hAnsi="Times New Roman" w:cs="Times New Roman"/>
          <w:kern w:val="0"/>
          <w:sz w:val="24"/>
          <w:szCs w:val="24"/>
          <w14:ligatures w14:val="none"/>
        </w:rPr>
        <w:t xml:space="preserve">from the </w:t>
      </w:r>
      <w:r w:rsidRPr="0011674D">
        <w:rPr>
          <w:rFonts w:ascii="Times New Roman" w:eastAsia="Times New Roman" w:hAnsi="Times New Roman" w:cs="Times New Roman"/>
          <w:kern w:val="0"/>
          <w:sz w:val="24"/>
          <w:szCs w:val="24"/>
          <w:u w:val="single"/>
          <w14:ligatures w14:val="none"/>
        </w:rPr>
        <w:t>Museum of Tolerance</w:t>
      </w:r>
      <w:r w:rsidRPr="0011674D">
        <w:rPr>
          <w:rFonts w:ascii="Times New Roman" w:eastAsia="Times New Roman" w:hAnsi="Times New Roman" w:cs="Times New Roman"/>
          <w:kern w:val="0"/>
          <w:sz w:val="24"/>
          <w:szCs w:val="24"/>
          <w14:ligatures w14:val="none"/>
        </w:rPr>
        <w:t xml:space="preserve"> includes documents, eyewitness accounts, and historical background. </w:t>
      </w:r>
    </w:p>
    <w:p w14:paraId="750226BA" w14:textId="77777777" w:rsidR="00C038AC" w:rsidRDefault="00C038AC" w:rsidP="00C038AC">
      <w:pPr>
        <w:spacing w:after="0" w:line="240" w:lineRule="auto"/>
        <w:rPr>
          <w:rFonts w:ascii="Times New Roman" w:eastAsia="Times New Roman" w:hAnsi="Times New Roman" w:cs="Times New Roman"/>
          <w:kern w:val="0"/>
          <w:sz w:val="24"/>
          <w:szCs w:val="24"/>
          <w14:ligatures w14:val="none"/>
        </w:rPr>
      </w:pPr>
    </w:p>
    <w:p w14:paraId="6D81EF8C" w14:textId="77777777" w:rsidR="00E5470A" w:rsidRPr="0011674D" w:rsidRDefault="00E5470A" w:rsidP="00C038AC">
      <w:pPr>
        <w:spacing w:after="0" w:line="240" w:lineRule="auto"/>
        <w:rPr>
          <w:rFonts w:ascii="Times New Roman" w:eastAsia="Times New Roman" w:hAnsi="Times New Roman" w:cs="Times New Roman"/>
          <w:kern w:val="0"/>
          <w:sz w:val="24"/>
          <w:szCs w:val="24"/>
          <w14:ligatures w14:val="none"/>
        </w:rPr>
      </w:pPr>
    </w:p>
    <w:p w14:paraId="6E94AF92"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hyperlink r:id="rId10" w:history="1">
        <w:r w:rsidRPr="0011674D">
          <w:rPr>
            <w:rFonts w:ascii="Times New Roman" w:eastAsia="Times New Roman" w:hAnsi="Times New Roman" w:cs="Times New Roman"/>
            <w:color w:val="0000FF"/>
            <w:kern w:val="0"/>
            <w:sz w:val="24"/>
            <w:szCs w:val="24"/>
            <w:u w:val="single"/>
            <w14:ligatures w14:val="none"/>
          </w:rPr>
          <w:t>www.ushmm.org</w:t>
        </w:r>
      </w:hyperlink>
      <w:r w:rsidRPr="0011674D">
        <w:rPr>
          <w:rFonts w:ascii="Times New Roman" w:eastAsia="Times New Roman" w:hAnsi="Times New Roman" w:cs="Times New Roman"/>
          <w:kern w:val="0"/>
          <w:sz w:val="24"/>
          <w:szCs w:val="24"/>
          <w14:ligatures w14:val="none"/>
        </w:rPr>
        <w:t xml:space="preserve"> </w:t>
      </w:r>
    </w:p>
    <w:p w14:paraId="59205392"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4832F8A8" w14:textId="77777777" w:rsidR="00C038AC" w:rsidRPr="0011674D" w:rsidRDefault="00C038AC" w:rsidP="00C038AC">
      <w:pPr>
        <w:spacing w:after="0" w:line="240" w:lineRule="auto"/>
        <w:rPr>
          <w:rFonts w:ascii="Times New Roman" w:eastAsia="Times New Roman" w:hAnsi="Times New Roman" w:cs="Times New Roman"/>
          <w:kern w:val="0"/>
          <w:sz w:val="24"/>
          <w:szCs w:val="24"/>
          <w:u w:val="single"/>
          <w14:ligatures w14:val="none"/>
        </w:rPr>
      </w:pPr>
      <w:r w:rsidRPr="0011674D">
        <w:rPr>
          <w:rFonts w:ascii="Times New Roman" w:eastAsia="Times New Roman" w:hAnsi="Times New Roman" w:cs="Times New Roman"/>
          <w:kern w:val="0"/>
          <w:sz w:val="24"/>
          <w:szCs w:val="24"/>
          <w:u w:val="single"/>
          <w14:ligatures w14:val="none"/>
        </w:rPr>
        <w:t>United States Holocaust Memorial Museum</w:t>
      </w:r>
    </w:p>
    <w:p w14:paraId="667A1F18" w14:textId="7735C07E"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kern w:val="0"/>
          <w:sz w:val="24"/>
          <w:szCs w:val="24"/>
          <w14:ligatures w14:val="none"/>
        </w:rPr>
        <w:t xml:space="preserve">A wealth of research and testimony on the Holocaust and contemporary genocide, including this link to introductory information, useful maps, and a timeline of events: </w:t>
      </w:r>
      <w:hyperlink r:id="rId11" w:history="1">
        <w:r w:rsidRPr="0011674D">
          <w:rPr>
            <w:rFonts w:ascii="Times New Roman" w:eastAsia="Times New Roman" w:hAnsi="Times New Roman" w:cs="Times New Roman"/>
            <w:color w:val="0000FF"/>
            <w:kern w:val="0"/>
            <w:sz w:val="24"/>
            <w:szCs w:val="24"/>
            <w:u w:val="single"/>
            <w14:ligatures w14:val="none"/>
          </w:rPr>
          <w:t>http://www.ushmm.org/learn</w:t>
        </w:r>
      </w:hyperlink>
      <w:r w:rsidRPr="0011674D">
        <w:rPr>
          <w:rFonts w:ascii="Times New Roman" w:eastAsia="Times New Roman" w:hAnsi="Times New Roman" w:cs="Times New Roman"/>
          <w:kern w:val="0"/>
          <w:sz w:val="24"/>
          <w:szCs w:val="24"/>
          <w14:ligatures w14:val="none"/>
        </w:rPr>
        <w:t xml:space="preserve">. See also the Museum’s extensive resources for educators: </w:t>
      </w:r>
      <w:hyperlink r:id="rId12" w:history="1">
        <w:r w:rsidRPr="0011674D">
          <w:rPr>
            <w:rFonts w:ascii="Times New Roman" w:eastAsia="Times New Roman" w:hAnsi="Times New Roman" w:cs="Times New Roman"/>
            <w:color w:val="0000FF"/>
            <w:kern w:val="0"/>
            <w:sz w:val="24"/>
            <w:szCs w:val="24"/>
            <w:u w:val="single"/>
            <w14:ligatures w14:val="none"/>
          </w:rPr>
          <w:t>https://www.ushmm.org/teach</w:t>
        </w:r>
      </w:hyperlink>
      <w:r w:rsidR="00DD4675">
        <w:t xml:space="preserve"> , </w:t>
      </w:r>
      <w:r w:rsidR="00DD4675" w:rsidRPr="00EC0452">
        <w:rPr>
          <w:rFonts w:ascii="Times New Roman" w:hAnsi="Times New Roman" w:cs="Times New Roman"/>
          <w:sz w:val="24"/>
          <w:szCs w:val="24"/>
        </w:rPr>
        <w:t xml:space="preserve">including “Rescue and Resistance” (article </w:t>
      </w:r>
      <w:proofErr w:type="spellStart"/>
      <w:r w:rsidR="00DD4675" w:rsidRPr="00EC0452">
        <w:rPr>
          <w:rFonts w:ascii="Times New Roman" w:hAnsi="Times New Roman" w:cs="Times New Roman"/>
          <w:sz w:val="24"/>
          <w:szCs w:val="24"/>
        </w:rPr>
        <w:t>andseries</w:t>
      </w:r>
      <w:proofErr w:type="spellEnd"/>
      <w:r w:rsidR="00DD4675" w:rsidRPr="00EC0452">
        <w:rPr>
          <w:rFonts w:ascii="Times New Roman" w:hAnsi="Times New Roman" w:cs="Times New Roman"/>
          <w:sz w:val="24"/>
          <w:szCs w:val="24"/>
        </w:rPr>
        <w:t xml:space="preserve">) at </w:t>
      </w:r>
      <w:hyperlink r:id="rId13" w:history="1">
        <w:r w:rsidR="00740222" w:rsidRPr="00EC0452">
          <w:rPr>
            <w:rStyle w:val="Hyperlink"/>
            <w:rFonts w:ascii="Times New Roman" w:eastAsia="Times New Roman" w:hAnsi="Times New Roman" w:cs="Times New Roman"/>
            <w:kern w:val="0"/>
            <w:sz w:val="24"/>
            <w:szCs w:val="24"/>
            <w14:ligatures w14:val="none"/>
          </w:rPr>
          <w:t>https://encyclopedia.ushmm.org/content/en/article/rescue-and-resistance</w:t>
        </w:r>
      </w:hyperlink>
      <w:r w:rsidR="00EC0452">
        <w:rPr>
          <w:rFonts w:ascii="Times New Roman" w:eastAsia="Times New Roman" w:hAnsi="Times New Roman" w:cs="Times New Roman"/>
          <w:kern w:val="0"/>
          <w:sz w:val="24"/>
          <w:szCs w:val="24"/>
          <w14:ligatures w14:val="none"/>
        </w:rPr>
        <w:t>.</w:t>
      </w:r>
    </w:p>
    <w:p w14:paraId="7607C24B"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22B5AAA3" w14:textId="77777777" w:rsidR="00C038AC" w:rsidRDefault="00C038AC" w:rsidP="00C038AC">
      <w:pPr>
        <w:spacing w:after="0" w:line="240" w:lineRule="auto"/>
        <w:rPr>
          <w:rFonts w:ascii="Times New Roman" w:eastAsia="Times New Roman" w:hAnsi="Times New Roman" w:cs="Times New Roman"/>
          <w:kern w:val="0"/>
          <w:sz w:val="24"/>
          <w:szCs w:val="24"/>
          <w14:ligatures w14:val="none"/>
        </w:rPr>
      </w:pPr>
    </w:p>
    <w:p w14:paraId="6D177917" w14:textId="77777777" w:rsidR="005E304D" w:rsidRPr="0011674D" w:rsidRDefault="005E304D" w:rsidP="00C038AC">
      <w:pPr>
        <w:spacing w:after="0" w:line="240" w:lineRule="auto"/>
        <w:rPr>
          <w:rFonts w:ascii="Times New Roman" w:eastAsia="Times New Roman" w:hAnsi="Times New Roman" w:cs="Times New Roman"/>
          <w:kern w:val="0"/>
          <w:sz w:val="24"/>
          <w:szCs w:val="24"/>
          <w14:ligatures w14:val="none"/>
        </w:rPr>
      </w:pPr>
    </w:p>
    <w:p w14:paraId="2E5FFE91"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hyperlink r:id="rId14" w:history="1">
        <w:r w:rsidRPr="0011674D">
          <w:rPr>
            <w:rFonts w:ascii="Times New Roman" w:eastAsia="Times New Roman" w:hAnsi="Times New Roman" w:cs="Times New Roman"/>
            <w:color w:val="0000FF"/>
            <w:kern w:val="0"/>
            <w:sz w:val="24"/>
            <w:szCs w:val="24"/>
            <w:u w:val="single"/>
            <w14:ligatures w14:val="none"/>
          </w:rPr>
          <w:t>https://www.yadvashem.org/education/educational-materials.html</w:t>
        </w:r>
      </w:hyperlink>
      <w:r w:rsidRPr="0011674D">
        <w:rPr>
          <w:rFonts w:ascii="Times New Roman" w:eastAsia="Times New Roman" w:hAnsi="Times New Roman" w:cs="Times New Roman"/>
          <w:kern w:val="0"/>
          <w:sz w:val="24"/>
          <w:szCs w:val="24"/>
          <w14:ligatures w14:val="none"/>
        </w:rPr>
        <w:t xml:space="preserve"> </w:t>
      </w:r>
    </w:p>
    <w:p w14:paraId="33B5C1DD"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5EDB162C" w14:textId="77777777" w:rsidR="00C038AC" w:rsidRDefault="00C038AC" w:rsidP="00C038AC">
      <w:pPr>
        <w:spacing w:after="0" w:line="240" w:lineRule="auto"/>
        <w:rPr>
          <w:rFonts w:ascii="Times New Roman" w:eastAsia="Times New Roman" w:hAnsi="Times New Roman" w:cs="Times New Roman"/>
          <w:kern w:val="0"/>
          <w:sz w:val="24"/>
          <w:szCs w:val="24"/>
          <w:lang w:val="en"/>
          <w14:ligatures w14:val="none"/>
        </w:rPr>
      </w:pPr>
      <w:r w:rsidRPr="0011674D">
        <w:rPr>
          <w:rFonts w:ascii="Times New Roman" w:eastAsia="Times New Roman" w:hAnsi="Times New Roman" w:cs="Times New Roman"/>
          <w:kern w:val="0"/>
          <w:sz w:val="24"/>
          <w:szCs w:val="24"/>
          <w14:ligatures w14:val="none"/>
        </w:rPr>
        <w:t xml:space="preserve">Educational materials (lesson plans, videos, etc.) from </w:t>
      </w:r>
      <w:r w:rsidRPr="0011674D">
        <w:rPr>
          <w:rFonts w:ascii="Times New Roman" w:eastAsia="Times New Roman" w:hAnsi="Times New Roman" w:cs="Times New Roman"/>
          <w:kern w:val="0"/>
          <w:sz w:val="24"/>
          <w:szCs w:val="24"/>
          <w:u w:val="single"/>
          <w14:ligatures w14:val="none"/>
        </w:rPr>
        <w:t>Yad Vashem</w:t>
      </w:r>
      <w:r w:rsidRPr="0011674D">
        <w:rPr>
          <w:rFonts w:ascii="Times New Roman" w:eastAsia="Times New Roman" w:hAnsi="Times New Roman" w:cs="Times New Roman"/>
          <w:kern w:val="0"/>
          <w:sz w:val="24"/>
          <w:szCs w:val="24"/>
          <w14:ligatures w14:val="none"/>
        </w:rPr>
        <w:t>.</w:t>
      </w:r>
      <w:r w:rsidRPr="0011674D">
        <w:rPr>
          <w:rFonts w:ascii="Times New Roman" w:eastAsia="Times New Roman" w:hAnsi="Times New Roman" w:cs="Times New Roman"/>
          <w:color w:val="686868"/>
          <w:kern w:val="0"/>
          <w:sz w:val="24"/>
          <w:szCs w:val="24"/>
          <w:lang w:val="en"/>
          <w14:ligatures w14:val="none"/>
        </w:rPr>
        <w:t xml:space="preserve"> </w:t>
      </w:r>
      <w:r w:rsidRPr="0011674D">
        <w:rPr>
          <w:rFonts w:ascii="Times New Roman" w:eastAsia="Times New Roman" w:hAnsi="Times New Roman" w:cs="Times New Roman"/>
          <w:kern w:val="0"/>
          <w:sz w:val="24"/>
          <w:szCs w:val="24"/>
          <w:lang w:val="en"/>
          <w14:ligatures w14:val="none"/>
        </w:rPr>
        <w:t>Includes powerful online exhibitions</w:t>
      </w:r>
      <w:r w:rsidRPr="0011674D">
        <w:rPr>
          <w:rFonts w:ascii="Times New Roman" w:eastAsia="Times New Roman" w:hAnsi="Times New Roman" w:cs="Times New Roman"/>
          <w:color w:val="686868"/>
          <w:kern w:val="0"/>
          <w:sz w:val="24"/>
          <w:szCs w:val="24"/>
          <w:lang w:val="en"/>
          <w14:ligatures w14:val="none"/>
        </w:rPr>
        <w:t xml:space="preserve"> (</w:t>
      </w:r>
      <w:hyperlink r:id="rId15" w:history="1">
        <w:r w:rsidRPr="0011674D">
          <w:rPr>
            <w:rFonts w:ascii="Times New Roman" w:eastAsia="Times New Roman" w:hAnsi="Times New Roman" w:cs="Times New Roman"/>
            <w:color w:val="0000FF"/>
            <w:kern w:val="0"/>
            <w:sz w:val="24"/>
            <w:szCs w:val="24"/>
            <w:u w:val="single"/>
            <w:lang w:val="en"/>
            <w14:ligatures w14:val="none"/>
          </w:rPr>
          <w:t>http://www.yadvashem.org/exhibitions</w:t>
        </w:r>
      </w:hyperlink>
      <w:r w:rsidRPr="0011674D">
        <w:rPr>
          <w:rFonts w:ascii="Times New Roman" w:eastAsia="Times New Roman" w:hAnsi="Times New Roman" w:cs="Times New Roman"/>
          <w:color w:val="686868"/>
          <w:kern w:val="0"/>
          <w:sz w:val="24"/>
          <w:szCs w:val="24"/>
          <w:lang w:val="en"/>
          <w14:ligatures w14:val="none"/>
        </w:rPr>
        <w:t xml:space="preserve">) </w:t>
      </w:r>
      <w:r w:rsidRPr="0011674D">
        <w:rPr>
          <w:rFonts w:ascii="Times New Roman" w:eastAsia="Times New Roman" w:hAnsi="Times New Roman" w:cs="Times New Roman"/>
          <w:kern w:val="0"/>
          <w:sz w:val="24"/>
          <w:szCs w:val="24"/>
          <w:lang w:val="en"/>
          <w14:ligatures w14:val="none"/>
        </w:rPr>
        <w:t>and other contest-relevant resources.</w:t>
      </w:r>
    </w:p>
    <w:p w14:paraId="22E44C84" w14:textId="77777777" w:rsidR="00BC1E53" w:rsidRDefault="00BC1E53" w:rsidP="00C038AC">
      <w:pPr>
        <w:spacing w:after="0" w:line="240" w:lineRule="auto"/>
        <w:rPr>
          <w:rFonts w:ascii="Times New Roman" w:eastAsia="Times New Roman" w:hAnsi="Times New Roman" w:cs="Times New Roman"/>
          <w:kern w:val="0"/>
          <w:sz w:val="24"/>
          <w:szCs w:val="24"/>
          <w:lang w:val="en"/>
          <w14:ligatures w14:val="none"/>
        </w:rPr>
      </w:pPr>
    </w:p>
    <w:p w14:paraId="6E25C184" w14:textId="08C4BAE1" w:rsidR="00BC1E53" w:rsidRPr="0011674D" w:rsidRDefault="00BC1E53" w:rsidP="00C038AC">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lang w:val="en"/>
          <w14:ligatures w14:val="none"/>
        </w:rPr>
        <w:t xml:space="preserve">See also the documents, testimonies, video, and art of </w:t>
      </w:r>
      <w:r w:rsidR="006001E6">
        <w:rPr>
          <w:rFonts w:ascii="Times New Roman" w:eastAsia="Times New Roman" w:hAnsi="Times New Roman" w:cs="Times New Roman"/>
          <w:kern w:val="0"/>
          <w:sz w:val="24"/>
          <w:szCs w:val="24"/>
          <w:lang w:val="en"/>
          <w14:ligatures w14:val="none"/>
        </w:rPr>
        <w:t>“</w:t>
      </w:r>
      <w:r>
        <w:rPr>
          <w:rFonts w:ascii="Times New Roman" w:eastAsia="Times New Roman" w:hAnsi="Times New Roman" w:cs="Times New Roman"/>
          <w:kern w:val="0"/>
          <w:sz w:val="24"/>
          <w:szCs w:val="24"/>
          <w:lang w:val="en"/>
          <w14:ligatures w14:val="none"/>
        </w:rPr>
        <w:t xml:space="preserve">Jewish </w:t>
      </w:r>
      <w:r w:rsidR="006001E6">
        <w:rPr>
          <w:rFonts w:ascii="Times New Roman" w:eastAsia="Times New Roman" w:hAnsi="Times New Roman" w:cs="Times New Roman"/>
          <w:kern w:val="0"/>
          <w:sz w:val="24"/>
          <w:szCs w:val="24"/>
          <w:lang w:val="en"/>
          <w14:ligatures w14:val="none"/>
        </w:rPr>
        <w:t>Armed Resistance and Rebellions” (</w:t>
      </w:r>
      <w:hyperlink r:id="rId16" w:history="1">
        <w:r w:rsidR="00844B4E" w:rsidRPr="000910B3">
          <w:rPr>
            <w:rStyle w:val="Hyperlink"/>
            <w:rFonts w:ascii="Times New Roman" w:eastAsia="Times New Roman" w:hAnsi="Times New Roman" w:cs="Times New Roman"/>
            <w:kern w:val="0"/>
            <w:sz w:val="24"/>
            <w:szCs w:val="24"/>
            <w:lang w:val="en"/>
            <w14:ligatures w14:val="none"/>
          </w:rPr>
          <w:t>https://www.yadvashem.org/holocaust/about/combat-resistance/jewish-armed-resistance.html</w:t>
        </w:r>
      </w:hyperlink>
      <w:r w:rsidR="00844B4E">
        <w:rPr>
          <w:rFonts w:ascii="Times New Roman" w:eastAsia="Times New Roman" w:hAnsi="Times New Roman" w:cs="Times New Roman"/>
          <w:kern w:val="0"/>
          <w:sz w:val="24"/>
          <w:szCs w:val="24"/>
          <w:lang w:val="en"/>
          <w14:ligatures w14:val="none"/>
        </w:rPr>
        <w:t>)</w:t>
      </w:r>
    </w:p>
    <w:p w14:paraId="15EE7C7D"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r w:rsidRPr="0011674D">
        <w:rPr>
          <w:rFonts w:ascii="Times New Roman" w:eastAsia="Times New Roman" w:hAnsi="Times New Roman" w:cs="Times New Roman"/>
          <w:color w:val="686868"/>
          <w:kern w:val="0"/>
          <w:sz w:val="24"/>
          <w:szCs w:val="24"/>
          <w:lang w:val="en"/>
          <w14:ligatures w14:val="none"/>
        </w:rPr>
        <w:t xml:space="preserve"> </w:t>
      </w:r>
    </w:p>
    <w:p w14:paraId="792A8D77" w14:textId="24FA6E49" w:rsidR="00C038AC" w:rsidRPr="0011674D" w:rsidRDefault="006001E6" w:rsidP="00C038AC">
      <w:pPr>
        <w:spacing w:after="0" w:line="240" w:lineRule="auto"/>
        <w:rPr>
          <w:rFonts w:ascii="Times New Roman" w:eastAsia="Times New Roman" w:hAnsi="Times New Roman" w:cs="Times New Roman"/>
          <w:kern w:val="0"/>
          <w:sz w:val="24"/>
          <w:szCs w:val="24"/>
          <w:lang w:val="en"/>
          <w14:ligatures w14:val="none"/>
        </w:rPr>
      </w:pPr>
      <w:r>
        <w:rPr>
          <w:rFonts w:ascii="Times New Roman" w:eastAsia="Times New Roman" w:hAnsi="Times New Roman" w:cs="Times New Roman"/>
          <w:kern w:val="0"/>
          <w:sz w:val="24"/>
          <w:szCs w:val="24"/>
          <w14:ligatures w14:val="none"/>
        </w:rPr>
        <w:t>Finally, s</w:t>
      </w:r>
      <w:r w:rsidR="00C038AC" w:rsidRPr="0011674D">
        <w:rPr>
          <w:rFonts w:ascii="Times New Roman" w:eastAsia="Times New Roman" w:hAnsi="Times New Roman" w:cs="Times New Roman"/>
          <w:kern w:val="0"/>
          <w:sz w:val="24"/>
          <w:szCs w:val="24"/>
          <w14:ligatures w14:val="none"/>
        </w:rPr>
        <w:t xml:space="preserve">ee </w:t>
      </w:r>
      <w:r w:rsidR="00C038AC" w:rsidRPr="0011674D">
        <w:rPr>
          <w:rFonts w:ascii="Times New Roman" w:eastAsia="Times New Roman" w:hAnsi="Times New Roman" w:cs="Times New Roman"/>
          <w:kern w:val="0"/>
          <w:sz w:val="24"/>
          <w:szCs w:val="24"/>
          <w:lang w:val="en"/>
          <w14:ligatures w14:val="none"/>
        </w:rPr>
        <w:t xml:space="preserve">the Yad Vashem playlist for filmed Holocaust testimonies at </w:t>
      </w:r>
      <w:hyperlink r:id="rId17" w:history="1">
        <w:r w:rsidR="00C038AC" w:rsidRPr="0011674D">
          <w:rPr>
            <w:rFonts w:ascii="Times New Roman" w:eastAsia="Times New Roman" w:hAnsi="Times New Roman" w:cs="Times New Roman"/>
            <w:color w:val="0000FF"/>
            <w:kern w:val="0"/>
            <w:sz w:val="24"/>
            <w:szCs w:val="24"/>
            <w:u w:val="single"/>
            <w:lang w:val="en"/>
            <w14:ligatures w14:val="none"/>
          </w:rPr>
          <w:t>https://www.youtube.com/results?search_query=yad+vashem+testimonies</w:t>
        </w:r>
      </w:hyperlink>
      <w:r>
        <w:t>.</w:t>
      </w:r>
    </w:p>
    <w:p w14:paraId="70820810"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477C3523" w14:textId="77777777" w:rsidR="00C038AC" w:rsidRPr="0011674D" w:rsidRDefault="00C038AC" w:rsidP="00C038AC">
      <w:pPr>
        <w:spacing w:after="0" w:line="240" w:lineRule="auto"/>
        <w:rPr>
          <w:rFonts w:ascii="Times New Roman" w:eastAsia="Times New Roman" w:hAnsi="Times New Roman" w:cs="Times New Roman"/>
          <w:kern w:val="0"/>
          <w:sz w:val="24"/>
          <w:szCs w:val="24"/>
          <w14:ligatures w14:val="none"/>
        </w:rPr>
      </w:pPr>
    </w:p>
    <w:p w14:paraId="030F6C24" w14:textId="77777777" w:rsidR="00C038AC" w:rsidRPr="0011674D" w:rsidRDefault="00C038AC" w:rsidP="00C038AC">
      <w:pPr>
        <w:spacing w:after="0" w:line="240" w:lineRule="auto"/>
        <w:rPr>
          <w:rFonts w:ascii="Times New Roman" w:hAnsi="Times New Roman" w:cs="Times New Roman"/>
          <w:sz w:val="24"/>
          <w:szCs w:val="24"/>
        </w:rPr>
      </w:pPr>
    </w:p>
    <w:p w14:paraId="554E7FA0" w14:textId="77777777" w:rsidR="001A5F2D" w:rsidRDefault="001A5F2D" w:rsidP="00C038AC">
      <w:pPr>
        <w:spacing w:after="0" w:line="240" w:lineRule="auto"/>
      </w:pPr>
    </w:p>
    <w:sectPr w:rsidR="001A5F2D" w:rsidSect="00C038AC">
      <w:footerReference w:type="default" r:id="rId1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BF81B3" w14:textId="77777777" w:rsidR="009A6C0F" w:rsidRDefault="009A6C0F">
      <w:pPr>
        <w:spacing w:after="0" w:line="240" w:lineRule="auto"/>
      </w:pPr>
      <w:r>
        <w:separator/>
      </w:r>
    </w:p>
  </w:endnote>
  <w:endnote w:type="continuationSeparator" w:id="0">
    <w:p w14:paraId="1A629F34" w14:textId="77777777" w:rsidR="009A6C0F" w:rsidRDefault="009A6C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arlow">
    <w:charset w:val="00"/>
    <w:family w:val="auto"/>
    <w:pitch w:val="variable"/>
    <w:sig w:usb0="20000007" w:usb1="00000000"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B44E30" w14:textId="77777777" w:rsidR="00097C35" w:rsidRDefault="00000000">
    <w:pPr>
      <w:pStyle w:val="Footer"/>
      <w:jc w:val="right"/>
    </w:pPr>
    <w:r>
      <w:fldChar w:fldCharType="begin"/>
    </w:r>
    <w:r>
      <w:instrText xml:space="preserve"> PAGE   \* MERGEFORMAT </w:instrText>
    </w:r>
    <w:r>
      <w:fldChar w:fldCharType="separate"/>
    </w:r>
    <w:r>
      <w:rPr>
        <w:noProof/>
      </w:rPr>
      <w:t>1</w:t>
    </w:r>
    <w:r>
      <w:rPr>
        <w:noProof/>
      </w:rPr>
      <w:fldChar w:fldCharType="end"/>
    </w:r>
  </w:p>
  <w:p w14:paraId="7D284840" w14:textId="77777777" w:rsidR="00097C35" w:rsidRDefault="00097C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764414" w14:textId="77777777" w:rsidR="009A6C0F" w:rsidRDefault="009A6C0F">
      <w:pPr>
        <w:spacing w:after="0" w:line="240" w:lineRule="auto"/>
      </w:pPr>
      <w:r>
        <w:separator/>
      </w:r>
    </w:p>
  </w:footnote>
  <w:footnote w:type="continuationSeparator" w:id="0">
    <w:p w14:paraId="04CA4E77" w14:textId="77777777" w:rsidR="009A6C0F" w:rsidRDefault="009A6C0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38AC"/>
    <w:rsid w:val="00012BC3"/>
    <w:rsid w:val="00014EC0"/>
    <w:rsid w:val="00015BF2"/>
    <w:rsid w:val="000326A2"/>
    <w:rsid w:val="00060B98"/>
    <w:rsid w:val="00092F54"/>
    <w:rsid w:val="00097C35"/>
    <w:rsid w:val="000A360B"/>
    <w:rsid w:val="0010593F"/>
    <w:rsid w:val="00110909"/>
    <w:rsid w:val="00112D5C"/>
    <w:rsid w:val="0012717B"/>
    <w:rsid w:val="0013026E"/>
    <w:rsid w:val="00137968"/>
    <w:rsid w:val="00151431"/>
    <w:rsid w:val="00165286"/>
    <w:rsid w:val="00166089"/>
    <w:rsid w:val="00192FAB"/>
    <w:rsid w:val="001950E2"/>
    <w:rsid w:val="00196CDF"/>
    <w:rsid w:val="001A5F2D"/>
    <w:rsid w:val="001D2B08"/>
    <w:rsid w:val="001E7ACC"/>
    <w:rsid w:val="001F7A50"/>
    <w:rsid w:val="00231278"/>
    <w:rsid w:val="002B77B1"/>
    <w:rsid w:val="003146DB"/>
    <w:rsid w:val="00362CED"/>
    <w:rsid w:val="003877E9"/>
    <w:rsid w:val="003B1C36"/>
    <w:rsid w:val="003B2098"/>
    <w:rsid w:val="003D6E92"/>
    <w:rsid w:val="003E776F"/>
    <w:rsid w:val="00420512"/>
    <w:rsid w:val="00420C77"/>
    <w:rsid w:val="00453795"/>
    <w:rsid w:val="004F58BB"/>
    <w:rsid w:val="004F6E71"/>
    <w:rsid w:val="00546DE3"/>
    <w:rsid w:val="00560003"/>
    <w:rsid w:val="00567F0E"/>
    <w:rsid w:val="005C4AA1"/>
    <w:rsid w:val="005E304D"/>
    <w:rsid w:val="005E5102"/>
    <w:rsid w:val="006001E6"/>
    <w:rsid w:val="00607059"/>
    <w:rsid w:val="006209AA"/>
    <w:rsid w:val="0068147A"/>
    <w:rsid w:val="006970D9"/>
    <w:rsid w:val="006E4EB1"/>
    <w:rsid w:val="006F33CE"/>
    <w:rsid w:val="00714E82"/>
    <w:rsid w:val="00740222"/>
    <w:rsid w:val="00750ACF"/>
    <w:rsid w:val="007C43D1"/>
    <w:rsid w:val="007D7125"/>
    <w:rsid w:val="007E1370"/>
    <w:rsid w:val="007E60B2"/>
    <w:rsid w:val="007F1635"/>
    <w:rsid w:val="00802BB5"/>
    <w:rsid w:val="00844B4E"/>
    <w:rsid w:val="00846253"/>
    <w:rsid w:val="008655AE"/>
    <w:rsid w:val="00877CAB"/>
    <w:rsid w:val="00884060"/>
    <w:rsid w:val="008C1E5E"/>
    <w:rsid w:val="008D022A"/>
    <w:rsid w:val="009352C8"/>
    <w:rsid w:val="00941595"/>
    <w:rsid w:val="00943807"/>
    <w:rsid w:val="0097479F"/>
    <w:rsid w:val="00991B3C"/>
    <w:rsid w:val="009A6C0F"/>
    <w:rsid w:val="009E10F8"/>
    <w:rsid w:val="00A06025"/>
    <w:rsid w:val="00A52D18"/>
    <w:rsid w:val="00A604DB"/>
    <w:rsid w:val="00A77553"/>
    <w:rsid w:val="00A853FB"/>
    <w:rsid w:val="00AA0A71"/>
    <w:rsid w:val="00AD4431"/>
    <w:rsid w:val="00AD5669"/>
    <w:rsid w:val="00AE4D7B"/>
    <w:rsid w:val="00B848E0"/>
    <w:rsid w:val="00B85E6F"/>
    <w:rsid w:val="00BC1E53"/>
    <w:rsid w:val="00BE353B"/>
    <w:rsid w:val="00BF1FAA"/>
    <w:rsid w:val="00BF3617"/>
    <w:rsid w:val="00C038AC"/>
    <w:rsid w:val="00C075B9"/>
    <w:rsid w:val="00C1707C"/>
    <w:rsid w:val="00C20920"/>
    <w:rsid w:val="00C4596B"/>
    <w:rsid w:val="00C55564"/>
    <w:rsid w:val="00CC171C"/>
    <w:rsid w:val="00CF7D70"/>
    <w:rsid w:val="00D10644"/>
    <w:rsid w:val="00D41339"/>
    <w:rsid w:val="00D71AE5"/>
    <w:rsid w:val="00DA0C74"/>
    <w:rsid w:val="00DA4FA6"/>
    <w:rsid w:val="00DB4C1C"/>
    <w:rsid w:val="00DB7695"/>
    <w:rsid w:val="00DD4675"/>
    <w:rsid w:val="00DF1A2A"/>
    <w:rsid w:val="00DF74D1"/>
    <w:rsid w:val="00E14706"/>
    <w:rsid w:val="00E4279F"/>
    <w:rsid w:val="00E4544D"/>
    <w:rsid w:val="00E5470A"/>
    <w:rsid w:val="00E57B09"/>
    <w:rsid w:val="00EA16E2"/>
    <w:rsid w:val="00EB2017"/>
    <w:rsid w:val="00EC0452"/>
    <w:rsid w:val="00EE5850"/>
    <w:rsid w:val="00F14093"/>
    <w:rsid w:val="00F23FA5"/>
    <w:rsid w:val="00F34E54"/>
    <w:rsid w:val="00FD16D0"/>
    <w:rsid w:val="00FD2B10"/>
    <w:rsid w:val="00FF5C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1946B"/>
  <w15:chartTrackingRefBased/>
  <w15:docId w15:val="{DC1740CE-EF5F-43A9-BC2E-0DCE32FA0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38AC"/>
  </w:style>
  <w:style w:type="paragraph" w:styleId="Heading1">
    <w:name w:val="heading 1"/>
    <w:basedOn w:val="Normal"/>
    <w:next w:val="Normal"/>
    <w:link w:val="Heading1Char"/>
    <w:uiPriority w:val="9"/>
    <w:qFormat/>
    <w:rsid w:val="00C038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38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38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38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38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38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38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38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38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38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38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38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38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38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38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38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38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38AC"/>
    <w:rPr>
      <w:rFonts w:eastAsiaTheme="majorEastAsia" w:cstheme="majorBidi"/>
      <w:color w:val="272727" w:themeColor="text1" w:themeTint="D8"/>
    </w:rPr>
  </w:style>
  <w:style w:type="paragraph" w:styleId="Title">
    <w:name w:val="Title"/>
    <w:basedOn w:val="Normal"/>
    <w:next w:val="Normal"/>
    <w:link w:val="TitleChar"/>
    <w:uiPriority w:val="10"/>
    <w:qFormat/>
    <w:rsid w:val="00C038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38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38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38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38AC"/>
    <w:pPr>
      <w:spacing w:before="160"/>
      <w:jc w:val="center"/>
    </w:pPr>
    <w:rPr>
      <w:i/>
      <w:iCs/>
      <w:color w:val="404040" w:themeColor="text1" w:themeTint="BF"/>
    </w:rPr>
  </w:style>
  <w:style w:type="character" w:customStyle="1" w:styleId="QuoteChar">
    <w:name w:val="Quote Char"/>
    <w:basedOn w:val="DefaultParagraphFont"/>
    <w:link w:val="Quote"/>
    <w:uiPriority w:val="29"/>
    <w:rsid w:val="00C038AC"/>
    <w:rPr>
      <w:i/>
      <w:iCs/>
      <w:color w:val="404040" w:themeColor="text1" w:themeTint="BF"/>
    </w:rPr>
  </w:style>
  <w:style w:type="paragraph" w:styleId="ListParagraph">
    <w:name w:val="List Paragraph"/>
    <w:basedOn w:val="Normal"/>
    <w:uiPriority w:val="34"/>
    <w:qFormat/>
    <w:rsid w:val="00C038AC"/>
    <w:pPr>
      <w:ind w:left="720"/>
      <w:contextualSpacing/>
    </w:pPr>
  </w:style>
  <w:style w:type="character" w:styleId="IntenseEmphasis">
    <w:name w:val="Intense Emphasis"/>
    <w:basedOn w:val="DefaultParagraphFont"/>
    <w:uiPriority w:val="21"/>
    <w:qFormat/>
    <w:rsid w:val="00C038AC"/>
    <w:rPr>
      <w:i/>
      <w:iCs/>
      <w:color w:val="0F4761" w:themeColor="accent1" w:themeShade="BF"/>
    </w:rPr>
  </w:style>
  <w:style w:type="paragraph" w:styleId="IntenseQuote">
    <w:name w:val="Intense Quote"/>
    <w:basedOn w:val="Normal"/>
    <w:next w:val="Normal"/>
    <w:link w:val="IntenseQuoteChar"/>
    <w:uiPriority w:val="30"/>
    <w:qFormat/>
    <w:rsid w:val="00C038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38AC"/>
    <w:rPr>
      <w:i/>
      <w:iCs/>
      <w:color w:val="0F4761" w:themeColor="accent1" w:themeShade="BF"/>
    </w:rPr>
  </w:style>
  <w:style w:type="character" w:styleId="IntenseReference">
    <w:name w:val="Intense Reference"/>
    <w:basedOn w:val="DefaultParagraphFont"/>
    <w:uiPriority w:val="32"/>
    <w:qFormat/>
    <w:rsid w:val="00C038AC"/>
    <w:rPr>
      <w:b/>
      <w:bCs/>
      <w:smallCaps/>
      <w:color w:val="0F4761" w:themeColor="accent1" w:themeShade="BF"/>
      <w:spacing w:val="5"/>
    </w:rPr>
  </w:style>
  <w:style w:type="paragraph" w:styleId="Footer">
    <w:name w:val="footer"/>
    <w:basedOn w:val="Normal"/>
    <w:link w:val="FooterChar"/>
    <w:uiPriority w:val="99"/>
    <w:rsid w:val="00C038AC"/>
    <w:pPr>
      <w:tabs>
        <w:tab w:val="center" w:pos="4680"/>
        <w:tab w:val="right" w:pos="9360"/>
      </w:tabs>
      <w:spacing w:after="0" w:line="240" w:lineRule="auto"/>
    </w:pPr>
    <w:rPr>
      <w:rFonts w:ascii="Times New Roman" w:eastAsia="Times New Roman" w:hAnsi="Times New Roman" w:cs="Times New Roman"/>
      <w:kern w:val="0"/>
      <w:sz w:val="24"/>
      <w:szCs w:val="24"/>
      <w14:ligatures w14:val="none"/>
    </w:rPr>
  </w:style>
  <w:style w:type="character" w:customStyle="1" w:styleId="FooterChar">
    <w:name w:val="Footer Char"/>
    <w:basedOn w:val="DefaultParagraphFont"/>
    <w:link w:val="Footer"/>
    <w:uiPriority w:val="99"/>
    <w:rsid w:val="00C038AC"/>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C038AC"/>
    <w:rPr>
      <w:color w:val="0000FF"/>
      <w:u w:val="single"/>
    </w:rPr>
  </w:style>
  <w:style w:type="character" w:styleId="FollowedHyperlink">
    <w:name w:val="FollowedHyperlink"/>
    <w:basedOn w:val="DefaultParagraphFont"/>
    <w:uiPriority w:val="99"/>
    <w:semiHidden/>
    <w:unhideWhenUsed/>
    <w:rsid w:val="00DB4C1C"/>
    <w:rPr>
      <w:color w:val="96607D" w:themeColor="followedHyperlink"/>
      <w:u w:val="single"/>
    </w:rPr>
  </w:style>
  <w:style w:type="character" w:styleId="UnresolvedMention">
    <w:name w:val="Unresolved Mention"/>
    <w:basedOn w:val="DefaultParagraphFont"/>
    <w:uiPriority w:val="99"/>
    <w:semiHidden/>
    <w:unhideWhenUsed/>
    <w:rsid w:val="00C555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0698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jhnyc.org/education/museum-of-jewish-heritage-holocaust-curriculum/" TargetMode="External"/><Relationship Id="rId13" Type="http://schemas.openxmlformats.org/officeDocument/2006/relationships/hyperlink" Target="https://encyclopedia.ushmm.org/content/en/article/rescue-and-resistance" TargetMode="External"/><Relationship Id="rId1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iwitness.usc.edu/SFI/" TargetMode="External"/><Relationship Id="rId12" Type="http://schemas.openxmlformats.org/officeDocument/2006/relationships/hyperlink" Target="https://www.ushmm.org/teach" TargetMode="External"/><Relationship Id="rId17" Type="http://schemas.openxmlformats.org/officeDocument/2006/relationships/hyperlink" Target="https://www.youtube.com/results?search_query=yad+vashem+testimonies" TargetMode="External"/><Relationship Id="rId2" Type="http://schemas.openxmlformats.org/officeDocument/2006/relationships/settings" Target="settings.xml"/><Relationship Id="rId16" Type="http://schemas.openxmlformats.org/officeDocument/2006/relationships/hyperlink" Target="https://www.yadvashem.org/holocaust/about/combat-resistance/jewish-armed-resistance.html"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echoesandreflections.org/teach/?src=hp" TargetMode="External"/><Relationship Id="rId11" Type="http://schemas.openxmlformats.org/officeDocument/2006/relationships/hyperlink" Target="http://www.ushmm.org/learn" TargetMode="External"/><Relationship Id="rId5" Type="http://schemas.openxmlformats.org/officeDocument/2006/relationships/endnotes" Target="endnotes.xml"/><Relationship Id="rId15" Type="http://schemas.openxmlformats.org/officeDocument/2006/relationships/hyperlink" Target="http://www.yadvashem.org/exhibitions" TargetMode="External"/><Relationship Id="rId10" Type="http://schemas.openxmlformats.org/officeDocument/2006/relationships/hyperlink" Target="http://www.ushmm.org"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museumoftolerance.com/education/teacher-resources/" TargetMode="External"/><Relationship Id="rId14" Type="http://schemas.openxmlformats.org/officeDocument/2006/relationships/hyperlink" Target="https://www.yadvashem.org/education/educational-material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193</TotalTime>
  <Pages>5</Pages>
  <Words>1386</Words>
  <Characters>7901</Characters>
  <Application>Microsoft Office Word</Application>
  <DocSecurity>0</DocSecurity>
  <Lines>65</Lines>
  <Paragraphs>18</Paragraphs>
  <ScaleCrop>false</ScaleCrop>
  <Company/>
  <LinksUpToDate>false</LinksUpToDate>
  <CharactersWithSpaces>9269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White</dc:creator>
  <cp:keywords/>
  <dc:description/>
  <cp:lastModifiedBy>Barbara White</cp:lastModifiedBy>
  <cp:revision>68</cp:revision>
  <dcterms:created xsi:type="dcterms:W3CDTF">2025-09-19T00:11:00Z</dcterms:created>
  <dcterms:modified xsi:type="dcterms:W3CDTF">2025-09-27T17:54:00Z</dcterms:modified>
</cp:coreProperties>
</file>